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474B07" w14:textId="56FDEABD" w:rsidR="002763E6" w:rsidRDefault="002763E6" w:rsidP="002763E6">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一、</w:t>
      </w:r>
      <w:r w:rsidR="00F11868">
        <w:rPr>
          <w:rFonts w:ascii="仿宋_GB2312" w:eastAsia="仿宋_GB2312" w:hAnsi="宋体" w:hint="eastAsia"/>
          <w:b/>
          <w:bCs/>
          <w:sz w:val="32"/>
          <w:szCs w:val="32"/>
        </w:rPr>
        <w:t>候选人基本情况</w:t>
      </w:r>
    </w:p>
    <w:p w14:paraId="7FC5D667" w14:textId="4083D297" w:rsidR="002763E6" w:rsidRPr="00F11868" w:rsidRDefault="00F11868" w:rsidP="00F11868">
      <w:pPr>
        <w:spacing w:line="560" w:lineRule="exact"/>
        <w:ind w:firstLineChars="200" w:firstLine="640"/>
        <w:rPr>
          <w:rFonts w:ascii="仿宋_GB2312" w:eastAsia="仿宋_GB2312" w:hAnsi="宋体" w:hint="eastAsia"/>
          <w:bCs/>
          <w:sz w:val="32"/>
          <w:szCs w:val="32"/>
        </w:rPr>
      </w:pPr>
      <w:r w:rsidRPr="00F11868">
        <w:rPr>
          <w:rFonts w:ascii="仿宋_GB2312" w:eastAsia="仿宋_GB2312" w:hAnsi="宋体" w:hint="eastAsia"/>
          <w:bCs/>
          <w:sz w:val="32"/>
          <w:szCs w:val="32"/>
        </w:rPr>
        <w:t>胡笑添，南昌大学化学化工学院党委委员</w:t>
      </w:r>
      <w:r w:rsidRPr="00F11868">
        <w:rPr>
          <w:rFonts w:ascii="仿宋_GB2312" w:eastAsia="仿宋_GB2312" w:hAnsi="宋体"/>
          <w:bCs/>
          <w:sz w:val="32"/>
          <w:szCs w:val="32"/>
        </w:rPr>
        <w:t>/教授，博士生导师，国家优秀青年基金获得者。目前主要围绕柔性可穿戴光伏器件开展研究，系统性解决了从柔性器件设计、界面调控以及大面积印刷器件等问题。主持包括国家自然科学基金优秀青年基金/国际合作研究/面上项目/青年基金、江西省创新研究群体、</w:t>
      </w:r>
      <w:proofErr w:type="gramStart"/>
      <w:r w:rsidRPr="00F11868">
        <w:rPr>
          <w:rFonts w:ascii="仿宋_GB2312" w:eastAsia="仿宋_GB2312" w:hAnsi="宋体"/>
          <w:bCs/>
          <w:sz w:val="32"/>
          <w:szCs w:val="32"/>
        </w:rPr>
        <w:t>中央军委装发部</w:t>
      </w:r>
      <w:proofErr w:type="gramEnd"/>
      <w:r w:rsidRPr="00F11868">
        <w:rPr>
          <w:rFonts w:ascii="仿宋_GB2312" w:eastAsia="仿宋_GB2312" w:hAnsi="宋体"/>
          <w:bCs/>
          <w:sz w:val="32"/>
          <w:szCs w:val="32"/>
        </w:rPr>
        <w:t>预研项目等项目15项。曾获教育部自然科学二等奖、江西省自然科学一、二等奖、中国科协青年人才托举工程入选者、中国化学会高分子青年学者奖、江西省青年井冈学者、江西省</w:t>
      </w:r>
      <w:r w:rsidRPr="00F11868">
        <w:rPr>
          <w:rFonts w:ascii="仿宋_GB2312" w:eastAsia="仿宋_GB2312" w:hAnsi="宋体"/>
          <w:bCs/>
          <w:sz w:val="32"/>
          <w:szCs w:val="32"/>
        </w:rPr>
        <w:t>“</w:t>
      </w:r>
      <w:r w:rsidRPr="00F11868">
        <w:rPr>
          <w:rFonts w:ascii="仿宋_GB2312" w:eastAsia="仿宋_GB2312" w:hAnsi="宋体"/>
          <w:bCs/>
          <w:sz w:val="32"/>
          <w:szCs w:val="32"/>
        </w:rPr>
        <w:t>双千计划</w:t>
      </w:r>
      <w:r w:rsidRPr="00F11868">
        <w:rPr>
          <w:rFonts w:ascii="仿宋_GB2312" w:eastAsia="仿宋_GB2312" w:hAnsi="宋体"/>
          <w:bCs/>
          <w:sz w:val="32"/>
          <w:szCs w:val="32"/>
        </w:rPr>
        <w:t>”</w:t>
      </w:r>
      <w:r w:rsidRPr="00F11868">
        <w:rPr>
          <w:rFonts w:ascii="仿宋_GB2312" w:eastAsia="仿宋_GB2312" w:hAnsi="宋体"/>
          <w:bCs/>
          <w:sz w:val="32"/>
          <w:szCs w:val="32"/>
        </w:rPr>
        <w:t>入选者、中国青少年科技创新奖、中国青科协会员，江西省</w:t>
      </w:r>
      <w:r w:rsidRPr="00F11868">
        <w:rPr>
          <w:rFonts w:ascii="仿宋_GB2312" w:eastAsia="仿宋_GB2312" w:hAnsi="宋体" w:hint="eastAsia"/>
          <w:bCs/>
          <w:sz w:val="32"/>
          <w:szCs w:val="32"/>
        </w:rPr>
        <w:t>“赣鄱先锋”荣誉称号，江西省青年五四奖章。目前已发表</w:t>
      </w:r>
      <w:r w:rsidRPr="00F11868">
        <w:rPr>
          <w:rFonts w:ascii="仿宋_GB2312" w:eastAsia="仿宋_GB2312" w:hAnsi="宋体"/>
          <w:bCs/>
          <w:sz w:val="32"/>
          <w:szCs w:val="32"/>
        </w:rPr>
        <w:t xml:space="preserve">SCI学术论文100余篇,其中以第一/通讯作者在Nat. Commun., Joule, Adv. Mater., </w:t>
      </w:r>
      <w:proofErr w:type="spellStart"/>
      <w:r w:rsidRPr="00F11868">
        <w:rPr>
          <w:rFonts w:ascii="仿宋_GB2312" w:eastAsia="仿宋_GB2312" w:hAnsi="宋体"/>
          <w:bCs/>
          <w:sz w:val="32"/>
          <w:szCs w:val="32"/>
        </w:rPr>
        <w:t>Angew</w:t>
      </w:r>
      <w:proofErr w:type="spellEnd"/>
      <w:r w:rsidRPr="00F11868">
        <w:rPr>
          <w:rFonts w:ascii="仿宋_GB2312" w:eastAsia="仿宋_GB2312" w:hAnsi="宋体"/>
          <w:bCs/>
          <w:sz w:val="32"/>
          <w:szCs w:val="32"/>
        </w:rPr>
        <w:t xml:space="preserve">. Chem. Int. Ed., </w:t>
      </w:r>
      <w:proofErr w:type="spellStart"/>
      <w:r w:rsidRPr="00F11868">
        <w:rPr>
          <w:rFonts w:ascii="仿宋_GB2312" w:eastAsia="仿宋_GB2312" w:hAnsi="宋体"/>
          <w:bCs/>
          <w:sz w:val="32"/>
          <w:szCs w:val="32"/>
        </w:rPr>
        <w:t>Energ</w:t>
      </w:r>
      <w:proofErr w:type="spellEnd"/>
      <w:r w:rsidRPr="00F11868">
        <w:rPr>
          <w:rFonts w:ascii="仿宋_GB2312" w:eastAsia="仿宋_GB2312" w:hAnsi="宋体"/>
          <w:bCs/>
          <w:sz w:val="32"/>
          <w:szCs w:val="32"/>
        </w:rPr>
        <w:t xml:space="preserve">. Environ. Sci., Adv. </w:t>
      </w:r>
      <w:proofErr w:type="spellStart"/>
      <w:r w:rsidRPr="00F11868">
        <w:rPr>
          <w:rFonts w:ascii="仿宋_GB2312" w:eastAsia="仿宋_GB2312" w:hAnsi="宋体"/>
          <w:bCs/>
          <w:sz w:val="32"/>
          <w:szCs w:val="32"/>
        </w:rPr>
        <w:t>Funct</w:t>
      </w:r>
      <w:proofErr w:type="spellEnd"/>
      <w:r w:rsidRPr="00F11868">
        <w:rPr>
          <w:rFonts w:ascii="仿宋_GB2312" w:eastAsia="仿宋_GB2312" w:hAnsi="宋体"/>
          <w:bCs/>
          <w:sz w:val="32"/>
          <w:szCs w:val="32"/>
        </w:rPr>
        <w:t>. Mater.等国际权威期刊发表论文40余篇，H因子48，引用7000余次，授权发明专利8项。</w:t>
      </w:r>
    </w:p>
    <w:p w14:paraId="63D6F99B" w14:textId="598B1663" w:rsidR="00EE79B5" w:rsidRPr="00DD6C3E" w:rsidRDefault="002763E6" w:rsidP="002763E6">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二、提名</w:t>
      </w:r>
      <w:r w:rsidR="00F11868">
        <w:rPr>
          <w:rFonts w:ascii="仿宋_GB2312" w:eastAsia="仿宋_GB2312" w:hAnsi="宋体" w:hint="eastAsia"/>
          <w:b/>
          <w:bCs/>
          <w:sz w:val="32"/>
          <w:szCs w:val="32"/>
        </w:rPr>
        <w:t>者及提名意见</w:t>
      </w:r>
    </w:p>
    <w:p w14:paraId="11075A77" w14:textId="10E7B8FD" w:rsidR="00036EE1" w:rsidRDefault="00036EE1" w:rsidP="00AE09CE">
      <w:pPr>
        <w:spacing w:line="560" w:lineRule="exact"/>
        <w:ind w:firstLineChars="200" w:firstLine="640"/>
        <w:rPr>
          <w:rFonts w:ascii="仿宋_GB2312" w:eastAsia="仿宋_GB2312" w:hAnsi="宋体" w:hint="eastAsia"/>
          <w:bCs/>
          <w:sz w:val="32"/>
          <w:szCs w:val="32"/>
        </w:rPr>
      </w:pPr>
      <w:r>
        <w:rPr>
          <w:rFonts w:ascii="仿宋_GB2312" w:eastAsia="仿宋_GB2312" w:hAnsi="宋体" w:hint="eastAsia"/>
          <w:bCs/>
          <w:sz w:val="32"/>
          <w:szCs w:val="32"/>
        </w:rPr>
        <w:t>提名者：</w:t>
      </w:r>
      <w:r w:rsidRPr="00036EE1">
        <w:rPr>
          <w:rFonts w:ascii="仿宋_GB2312" w:eastAsia="仿宋_GB2312" w:hAnsi="宋体" w:hint="eastAsia"/>
          <w:bCs/>
          <w:sz w:val="32"/>
          <w:szCs w:val="32"/>
        </w:rPr>
        <w:t>江西省教育厅</w:t>
      </w:r>
    </w:p>
    <w:p w14:paraId="0BAB37E7" w14:textId="0C568C35" w:rsidR="002763E6" w:rsidRDefault="00036EE1" w:rsidP="00AE09CE">
      <w:pPr>
        <w:spacing w:line="560" w:lineRule="exact"/>
        <w:ind w:firstLineChars="200" w:firstLine="640"/>
        <w:rPr>
          <w:rFonts w:ascii="仿宋_GB2312" w:eastAsia="仿宋_GB2312" w:hAnsi="宋体" w:hint="eastAsia"/>
          <w:bCs/>
          <w:sz w:val="32"/>
          <w:szCs w:val="32"/>
        </w:rPr>
      </w:pPr>
      <w:r w:rsidRPr="00036EE1">
        <w:rPr>
          <w:rFonts w:ascii="仿宋_GB2312" w:eastAsia="仿宋_GB2312" w:hAnsi="宋体" w:hint="eastAsia"/>
          <w:bCs/>
          <w:sz w:val="32"/>
          <w:szCs w:val="32"/>
        </w:rPr>
        <w:t>提名意见</w:t>
      </w:r>
      <w:r>
        <w:rPr>
          <w:rFonts w:ascii="仿宋_GB2312" w:eastAsia="仿宋_GB2312" w:hAnsi="宋体" w:hint="eastAsia"/>
          <w:bCs/>
          <w:sz w:val="32"/>
          <w:szCs w:val="32"/>
        </w:rPr>
        <w:t>：</w:t>
      </w:r>
      <w:r w:rsidR="00AE09CE">
        <w:rPr>
          <w:rFonts w:ascii="仿宋_GB2312" w:eastAsia="仿宋_GB2312" w:hAnsi="宋体" w:hint="eastAsia"/>
          <w:bCs/>
          <w:sz w:val="32"/>
          <w:szCs w:val="32"/>
        </w:rPr>
        <w:t>胡笑添</w:t>
      </w:r>
      <w:r w:rsidR="00AE09CE" w:rsidRPr="00AE09CE">
        <w:rPr>
          <w:rFonts w:ascii="仿宋_GB2312" w:eastAsia="仿宋_GB2312" w:hAnsi="宋体"/>
          <w:bCs/>
          <w:sz w:val="32"/>
          <w:szCs w:val="32"/>
        </w:rPr>
        <w:t>教授在柔性光</w:t>
      </w:r>
      <w:proofErr w:type="gramStart"/>
      <w:r w:rsidR="00AE09CE" w:rsidRPr="00AE09CE">
        <w:rPr>
          <w:rFonts w:ascii="仿宋_GB2312" w:eastAsia="仿宋_GB2312" w:hAnsi="宋体"/>
          <w:bCs/>
          <w:sz w:val="32"/>
          <w:szCs w:val="32"/>
        </w:rPr>
        <w:t>伏领域</w:t>
      </w:r>
      <w:proofErr w:type="gramEnd"/>
      <w:r w:rsidR="00AE09CE" w:rsidRPr="00AE09CE">
        <w:rPr>
          <w:rFonts w:ascii="仿宋_GB2312" w:eastAsia="仿宋_GB2312" w:hAnsi="宋体"/>
          <w:bCs/>
          <w:sz w:val="32"/>
          <w:szCs w:val="32"/>
        </w:rPr>
        <w:t>取得了多项突破性成果。近年来，在</w:t>
      </w:r>
      <w:r w:rsidR="00AE09CE">
        <w:rPr>
          <w:rFonts w:ascii="仿宋_GB2312" w:eastAsia="仿宋_GB2312" w:hAnsi="宋体" w:hint="eastAsia"/>
          <w:bCs/>
          <w:sz w:val="32"/>
          <w:szCs w:val="32"/>
        </w:rPr>
        <w:t>国际</w:t>
      </w:r>
      <w:r w:rsidR="00AE09CE" w:rsidRPr="00AE09CE">
        <w:rPr>
          <w:rFonts w:ascii="仿宋_GB2312" w:eastAsia="仿宋_GB2312" w:hAnsi="宋体"/>
          <w:bCs/>
          <w:sz w:val="32"/>
          <w:szCs w:val="32"/>
        </w:rPr>
        <w:t>高水平</w:t>
      </w:r>
      <w:r w:rsidR="00AE09CE">
        <w:rPr>
          <w:rFonts w:ascii="仿宋_GB2312" w:eastAsia="仿宋_GB2312" w:hAnsi="宋体" w:hint="eastAsia"/>
          <w:bCs/>
          <w:sz w:val="32"/>
          <w:szCs w:val="32"/>
        </w:rPr>
        <w:t>期刊发表</w:t>
      </w:r>
      <w:r w:rsidR="00AE09CE" w:rsidRPr="00AE09CE">
        <w:rPr>
          <w:rFonts w:ascii="仿宋_GB2312" w:eastAsia="仿宋_GB2312" w:hAnsi="宋体"/>
          <w:bCs/>
          <w:sz w:val="32"/>
          <w:szCs w:val="32"/>
        </w:rPr>
        <w:t>论文</w:t>
      </w:r>
      <w:r w:rsidR="00AE09CE">
        <w:rPr>
          <w:rFonts w:ascii="仿宋_GB2312" w:eastAsia="仿宋_GB2312" w:hAnsi="宋体"/>
          <w:bCs/>
          <w:sz w:val="32"/>
          <w:szCs w:val="32"/>
        </w:rPr>
        <w:t>70</w:t>
      </w:r>
      <w:r w:rsidR="00AE09CE" w:rsidRPr="00AE09CE">
        <w:rPr>
          <w:rFonts w:ascii="仿宋_GB2312" w:eastAsia="仿宋_GB2312" w:hAnsi="宋体"/>
          <w:bCs/>
          <w:sz w:val="32"/>
          <w:szCs w:val="32"/>
        </w:rPr>
        <w:t>余篇，总引用超</w:t>
      </w:r>
      <w:r w:rsidR="00AE09CE">
        <w:rPr>
          <w:rFonts w:ascii="仿宋_GB2312" w:eastAsia="仿宋_GB2312" w:hAnsi="宋体"/>
          <w:bCs/>
          <w:sz w:val="32"/>
          <w:szCs w:val="32"/>
        </w:rPr>
        <w:t>8000</w:t>
      </w:r>
      <w:r w:rsidR="00AE09CE" w:rsidRPr="00AE09CE">
        <w:rPr>
          <w:rFonts w:ascii="仿宋_GB2312" w:eastAsia="仿宋_GB2312" w:hAnsi="宋体"/>
          <w:bCs/>
          <w:sz w:val="32"/>
          <w:szCs w:val="32"/>
        </w:rPr>
        <w:t>次，主持国家自然科学基金等1</w:t>
      </w:r>
      <w:r w:rsidR="00AE09CE">
        <w:rPr>
          <w:rFonts w:ascii="仿宋_GB2312" w:eastAsia="仿宋_GB2312" w:hAnsi="宋体"/>
          <w:bCs/>
          <w:sz w:val="32"/>
          <w:szCs w:val="32"/>
        </w:rPr>
        <w:t>5</w:t>
      </w:r>
      <w:r w:rsidR="00AE09CE" w:rsidRPr="00AE09CE">
        <w:rPr>
          <w:rFonts w:ascii="仿宋_GB2312" w:eastAsia="仿宋_GB2312" w:hAnsi="宋体"/>
          <w:bCs/>
          <w:sz w:val="32"/>
          <w:szCs w:val="32"/>
        </w:rPr>
        <w:t>项。</w:t>
      </w:r>
      <w:r w:rsidR="00AE09CE">
        <w:rPr>
          <w:rFonts w:ascii="仿宋_GB2312" w:eastAsia="仿宋_GB2312" w:hAnsi="宋体" w:hint="eastAsia"/>
          <w:bCs/>
          <w:sz w:val="32"/>
          <w:szCs w:val="32"/>
        </w:rPr>
        <w:t>其</w:t>
      </w:r>
      <w:r w:rsidR="00AE09CE" w:rsidRPr="00AE09CE">
        <w:rPr>
          <w:rFonts w:ascii="仿宋_GB2312" w:eastAsia="仿宋_GB2312" w:hAnsi="宋体"/>
          <w:bCs/>
          <w:sz w:val="32"/>
          <w:szCs w:val="32"/>
        </w:rPr>
        <w:t>开发了基于绿色</w:t>
      </w:r>
      <w:r w:rsidR="00AE09CE">
        <w:rPr>
          <w:rFonts w:ascii="仿宋_GB2312" w:eastAsia="仿宋_GB2312" w:hAnsi="宋体" w:hint="eastAsia"/>
          <w:bCs/>
          <w:sz w:val="32"/>
          <w:szCs w:val="32"/>
        </w:rPr>
        <w:t>印刷</w:t>
      </w:r>
      <w:r w:rsidR="00AE09CE" w:rsidRPr="00AE09CE">
        <w:rPr>
          <w:rFonts w:ascii="仿宋_GB2312" w:eastAsia="仿宋_GB2312" w:hAnsi="宋体"/>
          <w:bCs/>
          <w:sz w:val="32"/>
          <w:szCs w:val="32"/>
        </w:rPr>
        <w:t>的高效柔性光伏模块技术，成功应用于可穿戴设备和建筑一体化光伏（BIPV），推动多项技术成果实现转化。</w:t>
      </w:r>
      <w:r w:rsidR="00AE09CE">
        <w:rPr>
          <w:rFonts w:ascii="仿宋_GB2312" w:eastAsia="仿宋_GB2312" w:hAnsi="宋体" w:hint="eastAsia"/>
          <w:bCs/>
          <w:sz w:val="32"/>
          <w:szCs w:val="32"/>
        </w:rPr>
        <w:t>胡笑添</w:t>
      </w:r>
      <w:r w:rsidR="00AE09CE" w:rsidRPr="00AE09CE">
        <w:rPr>
          <w:rFonts w:ascii="仿宋_GB2312" w:eastAsia="仿宋_GB2312" w:hAnsi="宋体"/>
          <w:bCs/>
          <w:sz w:val="32"/>
          <w:szCs w:val="32"/>
        </w:rPr>
        <w:t>教授申请发明专利10余项，积极开展产学研合作，提</w:t>
      </w:r>
      <w:r w:rsidR="00AE09CE" w:rsidRPr="00AE09CE">
        <w:rPr>
          <w:rFonts w:ascii="仿宋_GB2312" w:eastAsia="仿宋_GB2312" w:hAnsi="宋体"/>
          <w:bCs/>
          <w:sz w:val="32"/>
          <w:szCs w:val="32"/>
        </w:rPr>
        <w:lastRenderedPageBreak/>
        <w:t>升了我国在光</w:t>
      </w:r>
      <w:proofErr w:type="gramStart"/>
      <w:r w:rsidR="00AE09CE" w:rsidRPr="00AE09CE">
        <w:rPr>
          <w:rFonts w:ascii="仿宋_GB2312" w:eastAsia="仿宋_GB2312" w:hAnsi="宋体"/>
          <w:bCs/>
          <w:sz w:val="32"/>
          <w:szCs w:val="32"/>
        </w:rPr>
        <w:t>伏领域</w:t>
      </w:r>
      <w:proofErr w:type="gramEnd"/>
      <w:r w:rsidR="00AE09CE" w:rsidRPr="00AE09CE">
        <w:rPr>
          <w:rFonts w:ascii="仿宋_GB2312" w:eastAsia="仿宋_GB2312" w:hAnsi="宋体"/>
          <w:bCs/>
          <w:sz w:val="32"/>
          <w:szCs w:val="32"/>
        </w:rPr>
        <w:t>的国际竞争力。同时，致力于推动学术交流与社会科普，为江西科技创新与经济发展做出了突出贡献</w:t>
      </w:r>
      <w:r w:rsidR="00AE09CE">
        <w:rPr>
          <w:rFonts w:ascii="仿宋_GB2312" w:eastAsia="仿宋_GB2312" w:hAnsi="宋体" w:hint="eastAsia"/>
          <w:bCs/>
          <w:sz w:val="32"/>
          <w:szCs w:val="32"/>
        </w:rPr>
        <w:t>。</w:t>
      </w:r>
    </w:p>
    <w:p w14:paraId="5975DCF5" w14:textId="32FD1BEF" w:rsidR="002763E6" w:rsidRDefault="002D6B5C" w:rsidP="002763E6">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三</w:t>
      </w:r>
      <w:r w:rsidR="002763E6">
        <w:rPr>
          <w:rFonts w:ascii="仿宋_GB2312" w:eastAsia="仿宋_GB2312" w:hAnsi="宋体" w:hint="eastAsia"/>
          <w:b/>
          <w:bCs/>
          <w:sz w:val="32"/>
          <w:szCs w:val="32"/>
        </w:rPr>
        <w:t>、</w:t>
      </w:r>
      <w:r w:rsidR="00F11868">
        <w:rPr>
          <w:rFonts w:ascii="仿宋_GB2312" w:eastAsia="仿宋_GB2312" w:hAnsi="宋体" w:hint="eastAsia"/>
          <w:b/>
          <w:bCs/>
          <w:sz w:val="32"/>
          <w:szCs w:val="32"/>
        </w:rPr>
        <w:t>候选人的主要科学技术成就及贡献</w:t>
      </w:r>
    </w:p>
    <w:p w14:paraId="46B130C9" w14:textId="52036768" w:rsidR="00F80528" w:rsidRDefault="00036EE1" w:rsidP="00F11868">
      <w:pPr>
        <w:spacing w:line="360" w:lineRule="auto"/>
        <w:ind w:firstLineChars="200" w:firstLine="640"/>
        <w:rPr>
          <w:rFonts w:ascii="仿宋_GB2312" w:eastAsia="仿宋_GB2312" w:hAnsi="宋体" w:hint="eastAsia"/>
          <w:bCs/>
          <w:sz w:val="32"/>
          <w:szCs w:val="32"/>
        </w:rPr>
      </w:pPr>
      <w:r>
        <w:rPr>
          <w:rFonts w:ascii="仿宋_GB2312" w:eastAsia="仿宋_GB2312" w:hAnsi="宋体" w:hint="eastAsia"/>
          <w:bCs/>
          <w:sz w:val="32"/>
          <w:szCs w:val="32"/>
        </w:rPr>
        <w:t>大</w:t>
      </w:r>
      <w:r w:rsidR="00F11868" w:rsidRPr="00F11868">
        <w:rPr>
          <w:rFonts w:ascii="仿宋_GB2312" w:eastAsia="仿宋_GB2312" w:hAnsi="宋体" w:hint="eastAsia"/>
          <w:bCs/>
          <w:sz w:val="32"/>
          <w:szCs w:val="32"/>
        </w:rPr>
        <w:t>力发展可再生能源前沿技术，推动核心技术装备攻关，全面推进分布式光伏，及其光伏发电多场景融合开发，是我国重大战略需求及民生问题保障。尽管目前柔性薄膜太阳电池已取得较大突破，但其功率转换效率、工作稳定性及宏量化制备技术始终未达到产业化要求。其主要原因在于器件放大过程中的活性层形貌一致性差、机械柔韧性差且需兼顾串联模组化设计等，具体表现为三个共性科学问题：</w:t>
      </w:r>
      <w:r w:rsidR="00F11868" w:rsidRPr="00F11868">
        <w:rPr>
          <w:rFonts w:ascii="仿宋_GB2312" w:eastAsia="仿宋_GB2312" w:hAnsi="宋体"/>
          <w:bCs/>
          <w:sz w:val="32"/>
          <w:szCs w:val="32"/>
        </w:rPr>
        <w:t>(1)金属氧化物透明电极和薄膜疲劳耐受下的断裂脆性问</w:t>
      </w:r>
      <w:r w:rsidR="00F11868" w:rsidRPr="00F11868">
        <w:rPr>
          <w:rFonts w:ascii="仿宋_GB2312" w:eastAsia="仿宋_GB2312" w:hAnsi="宋体" w:hint="eastAsia"/>
          <w:bCs/>
          <w:sz w:val="32"/>
          <w:szCs w:val="32"/>
        </w:rPr>
        <w:t>题；</w:t>
      </w:r>
      <w:r w:rsidR="00F11868" w:rsidRPr="00F11868">
        <w:rPr>
          <w:rFonts w:ascii="仿宋_GB2312" w:eastAsia="仿宋_GB2312" w:hAnsi="宋体"/>
          <w:bCs/>
          <w:sz w:val="32"/>
          <w:szCs w:val="32"/>
        </w:rPr>
        <w:t>(2)柔性结构界面失配与薄膜内部离子互串迁移导致的稳定性劣化问题；(3)大面积印</w:t>
      </w:r>
      <w:r w:rsidR="00F11868" w:rsidRPr="00A73932">
        <w:rPr>
          <w:rFonts w:ascii="仿宋_GB2312" w:eastAsia="仿宋_GB2312" w:hAnsi="宋体"/>
          <w:bCs/>
          <w:sz w:val="32"/>
          <w:szCs w:val="32"/>
        </w:rPr>
        <w:t>刷</w:t>
      </w:r>
      <w:proofErr w:type="gramStart"/>
      <w:r w:rsidR="00F11868" w:rsidRPr="00A73932">
        <w:rPr>
          <w:rFonts w:ascii="仿宋_GB2312" w:eastAsia="仿宋_GB2312" w:hAnsi="宋体"/>
          <w:bCs/>
          <w:sz w:val="32"/>
          <w:szCs w:val="32"/>
        </w:rPr>
        <w:t>制程下</w:t>
      </w:r>
      <w:proofErr w:type="gramEnd"/>
      <w:r w:rsidR="00F11868" w:rsidRPr="00A73932">
        <w:rPr>
          <w:rFonts w:ascii="仿宋_GB2312" w:eastAsia="仿宋_GB2312" w:hAnsi="宋体"/>
          <w:bCs/>
          <w:sz w:val="32"/>
          <w:szCs w:val="32"/>
        </w:rPr>
        <w:t>器件活性</w:t>
      </w:r>
      <w:r w:rsidR="00F11868" w:rsidRPr="00F11868">
        <w:rPr>
          <w:rFonts w:ascii="仿宋_GB2312" w:eastAsia="仿宋_GB2312" w:hAnsi="宋体"/>
          <w:bCs/>
          <w:sz w:val="32"/>
          <w:szCs w:val="32"/>
        </w:rPr>
        <w:t>层形貌/晶体结构复杂演变导致的效率损失问题</w:t>
      </w:r>
      <w:r w:rsidR="00F11868" w:rsidRPr="008F2BEB">
        <w:rPr>
          <w:rFonts w:ascii="仿宋_GB2312" w:eastAsia="仿宋_GB2312" w:hAnsi="宋体" w:hint="eastAsia"/>
          <w:bCs/>
          <w:sz w:val="32"/>
          <w:szCs w:val="32"/>
        </w:rPr>
        <w:t>。</w:t>
      </w:r>
      <w:r w:rsidR="00F80528" w:rsidRPr="00F80528">
        <w:rPr>
          <w:rFonts w:ascii="仿宋_GB2312" w:eastAsia="仿宋_GB2312" w:hAnsi="宋体" w:hint="eastAsia"/>
          <w:bCs/>
          <w:sz w:val="32"/>
          <w:szCs w:val="32"/>
        </w:rPr>
        <w:t>基于以上关键科学问题，候选人通过以柔性印刷工艺为支撑，以柔性仿生设计为创新点，围绕柔性太阳电池集成设计与大面积印刷工艺开展研究，解决了有机</w:t>
      </w:r>
      <w:r w:rsidR="00F80528">
        <w:rPr>
          <w:rFonts w:ascii="仿宋_GB2312" w:eastAsia="仿宋_GB2312" w:hAnsi="宋体" w:hint="eastAsia"/>
          <w:bCs/>
          <w:sz w:val="32"/>
          <w:szCs w:val="32"/>
        </w:rPr>
        <w:t>/钙钛矿</w:t>
      </w:r>
      <w:r w:rsidR="00F80528" w:rsidRPr="00F80528">
        <w:rPr>
          <w:rFonts w:ascii="仿宋_GB2312" w:eastAsia="仿宋_GB2312" w:hAnsi="宋体" w:hint="eastAsia"/>
          <w:bCs/>
          <w:sz w:val="32"/>
          <w:szCs w:val="32"/>
        </w:rPr>
        <w:t>光电关键材料与器件大面积印刷的多项瓶颈问题。提出“刚柔并济”力学</w:t>
      </w:r>
      <w:proofErr w:type="gramStart"/>
      <w:r w:rsidR="00F80528" w:rsidRPr="00F80528">
        <w:rPr>
          <w:rFonts w:ascii="仿宋_GB2312" w:eastAsia="仿宋_GB2312" w:hAnsi="宋体" w:hint="eastAsia"/>
          <w:bCs/>
          <w:sz w:val="32"/>
          <w:szCs w:val="32"/>
        </w:rPr>
        <w:t>构效设计</w:t>
      </w:r>
      <w:proofErr w:type="gramEnd"/>
      <w:r w:rsidR="00F80528" w:rsidRPr="00F80528">
        <w:rPr>
          <w:rFonts w:ascii="仿宋_GB2312" w:eastAsia="仿宋_GB2312" w:hAnsi="宋体" w:hint="eastAsia"/>
          <w:bCs/>
          <w:sz w:val="32"/>
          <w:szCs w:val="32"/>
        </w:rPr>
        <w:t>与结晶形核调控，实现钙钛矿薄膜和器件的“水平增柔、垂直增韧”功能，解决了薄膜器件机械柔性稳定性等问题；提出构筑</w:t>
      </w:r>
      <w:proofErr w:type="gramStart"/>
      <w:r w:rsidR="00F80528" w:rsidRPr="00F80528">
        <w:rPr>
          <w:rFonts w:ascii="仿宋_GB2312" w:eastAsia="仿宋_GB2312" w:hAnsi="宋体" w:hint="eastAsia"/>
          <w:bCs/>
          <w:sz w:val="32"/>
          <w:szCs w:val="32"/>
        </w:rPr>
        <w:t>流变学构效关系</w:t>
      </w:r>
      <w:proofErr w:type="gramEnd"/>
      <w:r w:rsidR="00F80528" w:rsidRPr="00F80528">
        <w:rPr>
          <w:rFonts w:ascii="仿宋_GB2312" w:eastAsia="仿宋_GB2312" w:hAnsi="宋体" w:hint="eastAsia"/>
          <w:bCs/>
          <w:sz w:val="32"/>
          <w:szCs w:val="32"/>
        </w:rPr>
        <w:t>，实现纳米均质化薄膜印刷，并自主研发了适用于多层纳</w:t>
      </w:r>
      <w:r w:rsidR="00F80528" w:rsidRPr="00F80528">
        <w:rPr>
          <w:rFonts w:ascii="仿宋_GB2312" w:eastAsia="仿宋_GB2312" w:hAnsi="宋体" w:hint="eastAsia"/>
          <w:bCs/>
          <w:sz w:val="32"/>
          <w:szCs w:val="32"/>
        </w:rPr>
        <w:lastRenderedPageBreak/>
        <w:t>米光电薄膜器件的高精度印刷装备，解决了柔性印刷过程中的诸多关键问题。所取得的研究成果对进一步理解有机光电领域的关键科学问题，解决薄膜光伏电池制造中的关键技术和关键装备都具有重要的指导意义。研究成果已应用国内首个钙钛矿产业基地，助力转换效率屡破世界纪录，投产我国首条</w:t>
      </w:r>
      <w:proofErr w:type="gramStart"/>
      <w:r w:rsidR="00F80528" w:rsidRPr="00F80528">
        <w:rPr>
          <w:rFonts w:ascii="仿宋_GB2312" w:eastAsia="仿宋_GB2312" w:hAnsi="宋体" w:hint="eastAsia"/>
          <w:bCs/>
          <w:sz w:val="32"/>
          <w:szCs w:val="32"/>
        </w:rPr>
        <w:t>百兆瓦</w:t>
      </w:r>
      <w:proofErr w:type="gramEnd"/>
      <w:r w:rsidR="00F80528" w:rsidRPr="00F80528">
        <w:rPr>
          <w:rFonts w:ascii="仿宋_GB2312" w:eastAsia="仿宋_GB2312" w:hAnsi="宋体" w:hint="eastAsia"/>
          <w:bCs/>
          <w:sz w:val="32"/>
          <w:szCs w:val="32"/>
        </w:rPr>
        <w:t>量产线。</w:t>
      </w:r>
    </w:p>
    <w:p w14:paraId="4F7D8AF5" w14:textId="274E68AE" w:rsidR="00DD6C3E" w:rsidRDefault="002D6B5C" w:rsidP="002763E6">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四</w:t>
      </w:r>
      <w:r w:rsidR="00DD6C3E">
        <w:rPr>
          <w:rFonts w:ascii="仿宋_GB2312" w:eastAsia="仿宋_GB2312" w:hAnsi="宋体" w:hint="eastAsia"/>
          <w:b/>
          <w:bCs/>
          <w:sz w:val="32"/>
          <w:szCs w:val="32"/>
        </w:rPr>
        <w:t>、</w:t>
      </w:r>
      <w:r w:rsidR="00DD6C3E" w:rsidRPr="00DD6C3E">
        <w:rPr>
          <w:rFonts w:ascii="仿宋_GB2312" w:eastAsia="仿宋_GB2312" w:hAnsi="宋体"/>
          <w:b/>
          <w:bCs/>
          <w:sz w:val="32"/>
          <w:szCs w:val="32"/>
        </w:rPr>
        <w:t>代表性科技成果</w:t>
      </w:r>
    </w:p>
    <w:p w14:paraId="1DBD4EA8" w14:textId="77777777" w:rsidR="008F2BEB" w:rsidRPr="008F2BEB" w:rsidRDefault="008F2BEB" w:rsidP="008F2BEB">
      <w:pPr>
        <w:pStyle w:val="a7"/>
        <w:numPr>
          <w:ilvl w:val="0"/>
          <w:numId w:val="1"/>
        </w:numPr>
        <w:ind w:left="0" w:firstLineChars="0" w:firstLine="0"/>
        <w:rPr>
          <w:rFonts w:ascii="Times New Roman" w:eastAsia="宋体" w:hAnsi="Times New Roman"/>
          <w:sz w:val="32"/>
          <w:szCs w:val="24"/>
        </w:rPr>
      </w:pPr>
      <w:r w:rsidRPr="008F2BEB">
        <w:rPr>
          <w:rFonts w:ascii="Times New Roman" w:eastAsia="宋体" w:hAnsi="Times New Roman"/>
          <w:sz w:val="32"/>
          <w:szCs w:val="24"/>
        </w:rPr>
        <w:t xml:space="preserve">Fan, </w:t>
      </w:r>
      <w:proofErr w:type="spellStart"/>
      <w:r w:rsidRPr="008F2BEB">
        <w:rPr>
          <w:rFonts w:ascii="Times New Roman" w:eastAsia="宋体" w:hAnsi="Times New Roman"/>
          <w:sz w:val="32"/>
          <w:szCs w:val="24"/>
        </w:rPr>
        <w:t>Baojin</w:t>
      </w:r>
      <w:proofErr w:type="spellEnd"/>
      <w:r w:rsidRPr="008F2BEB">
        <w:rPr>
          <w:rFonts w:ascii="Times New Roman" w:eastAsia="宋体" w:hAnsi="Times New Roman" w:hint="eastAsia"/>
          <w:sz w:val="32"/>
          <w:szCs w:val="24"/>
        </w:rPr>
        <w:t>#</w:t>
      </w:r>
      <w:r w:rsidRPr="008F2BEB">
        <w:rPr>
          <w:rFonts w:ascii="Times New Roman" w:eastAsia="宋体" w:hAnsi="Times New Roman"/>
          <w:sz w:val="32"/>
          <w:szCs w:val="24"/>
        </w:rPr>
        <w:t xml:space="preserve">; Xiong, Jian; Zhang, Yanyan; Gong, </w:t>
      </w:r>
      <w:proofErr w:type="spellStart"/>
      <w:r w:rsidRPr="008F2BEB">
        <w:rPr>
          <w:rFonts w:ascii="Times New Roman" w:eastAsia="宋体" w:hAnsi="Times New Roman"/>
          <w:sz w:val="32"/>
          <w:szCs w:val="24"/>
        </w:rPr>
        <w:t>Chenxiang</w:t>
      </w:r>
      <w:proofErr w:type="spellEnd"/>
      <w:r w:rsidRPr="008F2BEB">
        <w:rPr>
          <w:rFonts w:ascii="Times New Roman" w:eastAsia="宋体" w:hAnsi="Times New Roman"/>
          <w:sz w:val="32"/>
          <w:szCs w:val="24"/>
        </w:rPr>
        <w:t xml:space="preserve">; Li, Feng; Meng, </w:t>
      </w:r>
      <w:proofErr w:type="spellStart"/>
      <w:r w:rsidRPr="008F2BEB">
        <w:rPr>
          <w:rFonts w:ascii="Times New Roman" w:eastAsia="宋体" w:hAnsi="Times New Roman"/>
          <w:sz w:val="32"/>
          <w:szCs w:val="24"/>
        </w:rPr>
        <w:t>Xiangchuan</w:t>
      </w:r>
      <w:proofErr w:type="spellEnd"/>
      <w:r w:rsidRPr="008F2BEB">
        <w:rPr>
          <w:rFonts w:ascii="Times New Roman" w:eastAsia="宋体" w:hAnsi="Times New Roman"/>
          <w:sz w:val="32"/>
          <w:szCs w:val="24"/>
        </w:rPr>
        <w:t xml:space="preserve">; </w:t>
      </w:r>
      <w:r w:rsidRPr="008F2BEB">
        <w:rPr>
          <w:rFonts w:ascii="Times New Roman" w:eastAsia="宋体" w:hAnsi="Times New Roman"/>
          <w:b/>
          <w:bCs/>
          <w:sz w:val="32"/>
          <w:szCs w:val="24"/>
        </w:rPr>
        <w:t>Hu, Xiaotian*</w:t>
      </w:r>
      <w:r w:rsidRPr="008F2BEB">
        <w:rPr>
          <w:rFonts w:ascii="Times New Roman" w:eastAsia="宋体" w:hAnsi="Times New Roman"/>
          <w:sz w:val="32"/>
          <w:szCs w:val="24"/>
        </w:rPr>
        <w:t xml:space="preserve">; Yuan, </w:t>
      </w:r>
      <w:proofErr w:type="spellStart"/>
      <w:r w:rsidRPr="008F2BEB">
        <w:rPr>
          <w:rFonts w:ascii="Times New Roman" w:eastAsia="宋体" w:hAnsi="Times New Roman"/>
          <w:sz w:val="32"/>
          <w:szCs w:val="24"/>
        </w:rPr>
        <w:t>Zhongyi</w:t>
      </w:r>
      <w:proofErr w:type="spellEnd"/>
      <w:r w:rsidRPr="008F2BEB">
        <w:rPr>
          <w:rFonts w:ascii="Times New Roman" w:eastAsia="宋体" w:hAnsi="Times New Roman"/>
          <w:sz w:val="32"/>
          <w:szCs w:val="24"/>
        </w:rPr>
        <w:t xml:space="preserve">; Wang, </w:t>
      </w:r>
      <w:proofErr w:type="spellStart"/>
      <w:r w:rsidRPr="008F2BEB">
        <w:rPr>
          <w:rFonts w:ascii="Times New Roman" w:eastAsia="宋体" w:hAnsi="Times New Roman"/>
          <w:sz w:val="32"/>
          <w:szCs w:val="24"/>
        </w:rPr>
        <w:t>Fuyi</w:t>
      </w:r>
      <w:proofErr w:type="spellEnd"/>
      <w:r w:rsidRPr="008F2BEB">
        <w:rPr>
          <w:rFonts w:ascii="Times New Roman" w:eastAsia="宋体" w:hAnsi="Times New Roman"/>
          <w:sz w:val="32"/>
          <w:szCs w:val="24"/>
        </w:rPr>
        <w:t xml:space="preserve">; Chen, </w:t>
      </w:r>
      <w:proofErr w:type="spellStart"/>
      <w:r w:rsidRPr="008F2BEB">
        <w:rPr>
          <w:rFonts w:ascii="Times New Roman" w:eastAsia="宋体" w:hAnsi="Times New Roman"/>
          <w:sz w:val="32"/>
          <w:szCs w:val="24"/>
        </w:rPr>
        <w:t>Yiwang</w:t>
      </w:r>
      <w:proofErr w:type="spellEnd"/>
      <w:r w:rsidRPr="008F2BEB">
        <w:rPr>
          <w:rFonts w:ascii="Times New Roman" w:eastAsia="宋体" w:hAnsi="Times New Roman"/>
          <w:b/>
          <w:bCs/>
          <w:sz w:val="32"/>
          <w:szCs w:val="24"/>
        </w:rPr>
        <w:t>*</w:t>
      </w:r>
      <w:r w:rsidRPr="008F2BEB">
        <w:rPr>
          <w:rFonts w:ascii="Times New Roman" w:eastAsia="宋体" w:hAnsi="Times New Roman"/>
          <w:sz w:val="32"/>
          <w:szCs w:val="24"/>
        </w:rPr>
        <w:t xml:space="preserve">, A Bionic Interface to Suppress the Coffee-Ring Effect for Reliable and Flexible Perovskite Modules with a Near-90% Yield Rate, </w:t>
      </w:r>
      <w:r w:rsidRPr="008F2BEB">
        <w:rPr>
          <w:rFonts w:ascii="Times New Roman" w:eastAsia="宋体" w:hAnsi="Times New Roman"/>
          <w:i/>
          <w:iCs/>
          <w:sz w:val="32"/>
          <w:szCs w:val="24"/>
        </w:rPr>
        <w:t>Advanced Materials</w:t>
      </w:r>
      <w:r w:rsidRPr="008F2BEB">
        <w:rPr>
          <w:rFonts w:ascii="Times New Roman" w:eastAsia="宋体" w:hAnsi="Times New Roman"/>
          <w:sz w:val="32"/>
          <w:szCs w:val="24"/>
        </w:rPr>
        <w:t>, 2022, 29(34): 2201840.</w:t>
      </w:r>
    </w:p>
    <w:p w14:paraId="69E436A6" w14:textId="77777777" w:rsidR="008F2BEB" w:rsidRPr="008F2BEB" w:rsidRDefault="008F2BEB" w:rsidP="008F2BEB">
      <w:pPr>
        <w:pStyle w:val="a7"/>
        <w:numPr>
          <w:ilvl w:val="0"/>
          <w:numId w:val="1"/>
        </w:numPr>
        <w:ind w:left="0" w:firstLineChars="0" w:firstLine="0"/>
        <w:rPr>
          <w:rFonts w:ascii="Times New Roman" w:eastAsia="宋体" w:hAnsi="Times New Roman"/>
          <w:sz w:val="32"/>
          <w:szCs w:val="24"/>
        </w:rPr>
      </w:pPr>
      <w:r w:rsidRPr="008F2BEB">
        <w:rPr>
          <w:rFonts w:ascii="Times New Roman" w:eastAsia="宋体" w:hAnsi="Times New Roman"/>
          <w:sz w:val="32"/>
          <w:szCs w:val="24"/>
        </w:rPr>
        <w:t>Zhang,</w:t>
      </w:r>
      <w:r w:rsidRPr="008F2BEB">
        <w:rPr>
          <w:rFonts w:ascii="Times New Roman" w:eastAsia="宋体" w:hAnsi="Times New Roman" w:hint="eastAsia"/>
          <w:sz w:val="32"/>
          <w:szCs w:val="24"/>
        </w:rPr>
        <w:t xml:space="preserve"> </w:t>
      </w:r>
      <w:r w:rsidRPr="008F2BEB">
        <w:rPr>
          <w:rFonts w:ascii="Times New Roman" w:eastAsia="宋体" w:hAnsi="Times New Roman"/>
          <w:sz w:val="32"/>
          <w:szCs w:val="24"/>
        </w:rPr>
        <w:t>Shaohua</w:t>
      </w:r>
      <w:r w:rsidRPr="008F2BEB">
        <w:rPr>
          <w:rFonts w:ascii="Times New Roman" w:eastAsia="宋体" w:hAnsi="Times New Roman" w:hint="eastAsia"/>
          <w:sz w:val="32"/>
          <w:szCs w:val="24"/>
        </w:rPr>
        <w:t>#;</w:t>
      </w:r>
      <w:r w:rsidRPr="008F2BEB">
        <w:rPr>
          <w:rFonts w:ascii="Times New Roman" w:eastAsia="宋体" w:hAnsi="Times New Roman"/>
          <w:sz w:val="32"/>
          <w:szCs w:val="24"/>
        </w:rPr>
        <w:t xml:space="preserve"> Wang,</w:t>
      </w:r>
      <w:r w:rsidRPr="008F2BEB">
        <w:rPr>
          <w:rFonts w:ascii="Times New Roman" w:eastAsia="宋体" w:hAnsi="Times New Roman" w:hint="eastAsia"/>
          <w:sz w:val="32"/>
          <w:szCs w:val="24"/>
        </w:rPr>
        <w:t xml:space="preserve"> </w:t>
      </w:r>
      <w:r w:rsidRPr="008F2BEB">
        <w:rPr>
          <w:rFonts w:ascii="Times New Roman" w:eastAsia="宋体" w:hAnsi="Times New Roman"/>
          <w:sz w:val="32"/>
          <w:szCs w:val="24"/>
        </w:rPr>
        <w:t>Hongyu</w:t>
      </w:r>
      <w:r w:rsidRPr="008F2BEB">
        <w:rPr>
          <w:rFonts w:ascii="Times New Roman" w:eastAsia="宋体" w:hAnsi="Times New Roman" w:hint="eastAsia"/>
          <w:sz w:val="32"/>
          <w:szCs w:val="24"/>
        </w:rPr>
        <w:t>#;</w:t>
      </w:r>
      <w:r w:rsidRPr="008F2BEB">
        <w:rPr>
          <w:rFonts w:ascii="Times New Roman" w:eastAsia="宋体" w:hAnsi="Times New Roman"/>
          <w:sz w:val="32"/>
          <w:szCs w:val="24"/>
        </w:rPr>
        <w:t xml:space="preserve"> Duan,</w:t>
      </w:r>
      <w:r w:rsidRPr="008F2BEB">
        <w:rPr>
          <w:rFonts w:ascii="Times New Roman" w:eastAsia="宋体" w:hAnsi="Times New Roman" w:hint="eastAsia"/>
          <w:sz w:val="32"/>
          <w:szCs w:val="24"/>
        </w:rPr>
        <w:t xml:space="preserve"> </w:t>
      </w:r>
      <w:r w:rsidRPr="008F2BEB">
        <w:rPr>
          <w:rFonts w:ascii="Times New Roman" w:eastAsia="宋体" w:hAnsi="Times New Roman"/>
          <w:sz w:val="32"/>
          <w:szCs w:val="24"/>
        </w:rPr>
        <w:t>Xin</w:t>
      </w:r>
      <w:r w:rsidRPr="008F2BEB">
        <w:rPr>
          <w:rFonts w:ascii="Times New Roman" w:eastAsia="宋体" w:hAnsi="Times New Roman" w:hint="eastAsia"/>
          <w:sz w:val="32"/>
          <w:szCs w:val="24"/>
        </w:rPr>
        <w:t>;</w:t>
      </w:r>
      <w:r w:rsidRPr="008F2BEB">
        <w:rPr>
          <w:rFonts w:ascii="Times New Roman" w:eastAsia="宋体" w:hAnsi="Times New Roman"/>
          <w:sz w:val="32"/>
          <w:szCs w:val="24"/>
        </w:rPr>
        <w:t xml:space="preserve"> Rao,</w:t>
      </w:r>
      <w:r w:rsidRPr="008F2BEB">
        <w:rPr>
          <w:rFonts w:ascii="Times New Roman" w:eastAsia="宋体" w:hAnsi="Times New Roman" w:hint="eastAsia"/>
          <w:sz w:val="32"/>
          <w:szCs w:val="24"/>
        </w:rPr>
        <w:t xml:space="preserve"> </w:t>
      </w:r>
      <w:r w:rsidRPr="008F2BEB">
        <w:rPr>
          <w:rFonts w:ascii="Times New Roman" w:eastAsia="宋体" w:hAnsi="Times New Roman"/>
          <w:sz w:val="32"/>
          <w:szCs w:val="24"/>
        </w:rPr>
        <w:t>Li</w:t>
      </w:r>
      <w:r w:rsidRPr="008F2BEB">
        <w:rPr>
          <w:rFonts w:ascii="Times New Roman" w:eastAsia="宋体" w:hAnsi="Times New Roman" w:hint="eastAsia"/>
          <w:sz w:val="32"/>
          <w:szCs w:val="24"/>
        </w:rPr>
        <w:t>;</w:t>
      </w:r>
      <w:r w:rsidRPr="008F2BEB">
        <w:rPr>
          <w:rFonts w:ascii="Times New Roman" w:eastAsia="宋体" w:hAnsi="Times New Roman"/>
          <w:sz w:val="32"/>
          <w:szCs w:val="24"/>
        </w:rPr>
        <w:t xml:space="preserve"> Gong</w:t>
      </w:r>
      <w:r w:rsidRPr="008F2BEB">
        <w:rPr>
          <w:rFonts w:ascii="Times New Roman" w:eastAsia="宋体" w:hAnsi="Times New Roman" w:hint="eastAsia"/>
          <w:sz w:val="32"/>
          <w:szCs w:val="24"/>
        </w:rPr>
        <w:t xml:space="preserve">, </w:t>
      </w:r>
      <w:proofErr w:type="spellStart"/>
      <w:r w:rsidRPr="008F2BEB">
        <w:rPr>
          <w:rFonts w:ascii="Times New Roman" w:eastAsia="宋体" w:hAnsi="Times New Roman"/>
          <w:sz w:val="32"/>
          <w:szCs w:val="24"/>
        </w:rPr>
        <w:t>Chenxiang</w:t>
      </w:r>
      <w:proofErr w:type="spellEnd"/>
      <w:r w:rsidRPr="008F2BEB">
        <w:rPr>
          <w:rFonts w:ascii="Times New Roman" w:eastAsia="宋体" w:hAnsi="Times New Roman" w:hint="eastAsia"/>
          <w:sz w:val="32"/>
          <w:szCs w:val="24"/>
        </w:rPr>
        <w:t xml:space="preserve">; </w:t>
      </w:r>
      <w:r w:rsidRPr="008F2BEB">
        <w:rPr>
          <w:rFonts w:ascii="Times New Roman" w:eastAsia="宋体" w:hAnsi="Times New Roman"/>
          <w:sz w:val="32"/>
          <w:szCs w:val="24"/>
        </w:rPr>
        <w:t>Fan,</w:t>
      </w:r>
      <w:r w:rsidRPr="008F2BEB">
        <w:rPr>
          <w:rFonts w:ascii="Times New Roman" w:eastAsia="宋体" w:hAnsi="Times New Roman" w:hint="eastAsia"/>
          <w:sz w:val="32"/>
          <w:szCs w:val="24"/>
        </w:rPr>
        <w:t xml:space="preserve"> </w:t>
      </w:r>
      <w:proofErr w:type="spellStart"/>
      <w:r w:rsidRPr="008F2BEB">
        <w:rPr>
          <w:rFonts w:ascii="Times New Roman" w:eastAsia="宋体" w:hAnsi="Times New Roman"/>
          <w:sz w:val="32"/>
          <w:szCs w:val="24"/>
        </w:rPr>
        <w:t>Baojin</w:t>
      </w:r>
      <w:proofErr w:type="spellEnd"/>
      <w:r w:rsidRPr="008F2BEB">
        <w:rPr>
          <w:rFonts w:ascii="Times New Roman" w:eastAsia="宋体" w:hAnsi="Times New Roman" w:hint="eastAsia"/>
          <w:sz w:val="32"/>
          <w:szCs w:val="24"/>
        </w:rPr>
        <w:t>;</w:t>
      </w:r>
      <w:r w:rsidRPr="008F2BEB">
        <w:rPr>
          <w:rFonts w:ascii="Times New Roman" w:eastAsia="宋体" w:hAnsi="Times New Roman"/>
          <w:sz w:val="32"/>
          <w:szCs w:val="24"/>
        </w:rPr>
        <w:t xml:space="preserve"> Xing</w:t>
      </w:r>
      <w:r w:rsidRPr="008F2BEB">
        <w:rPr>
          <w:rFonts w:ascii="Times New Roman" w:eastAsia="宋体" w:hAnsi="Times New Roman" w:hint="eastAsia"/>
          <w:sz w:val="32"/>
          <w:szCs w:val="24"/>
        </w:rPr>
        <w:t>,</w:t>
      </w:r>
      <w:r w:rsidRPr="008F2BEB">
        <w:rPr>
          <w:rFonts w:ascii="Times New Roman" w:eastAsia="宋体" w:hAnsi="Times New Roman"/>
          <w:sz w:val="32"/>
          <w:szCs w:val="24"/>
        </w:rPr>
        <w:t xml:space="preserve"> Zhi</w:t>
      </w:r>
      <w:r w:rsidRPr="008F2BEB">
        <w:rPr>
          <w:rFonts w:ascii="Times New Roman" w:eastAsia="宋体" w:hAnsi="Times New Roman" w:hint="eastAsia"/>
          <w:sz w:val="32"/>
          <w:szCs w:val="24"/>
        </w:rPr>
        <w:t xml:space="preserve">; </w:t>
      </w:r>
      <w:r w:rsidRPr="008F2BEB">
        <w:rPr>
          <w:rFonts w:ascii="Times New Roman" w:eastAsia="宋体" w:hAnsi="Times New Roman"/>
          <w:sz w:val="32"/>
          <w:szCs w:val="24"/>
        </w:rPr>
        <w:t>Meng,</w:t>
      </w:r>
      <w:r w:rsidRPr="008F2BEB">
        <w:rPr>
          <w:rFonts w:ascii="Times New Roman" w:eastAsia="宋体" w:hAnsi="Times New Roman" w:hint="eastAsia"/>
          <w:sz w:val="32"/>
          <w:szCs w:val="24"/>
        </w:rPr>
        <w:t xml:space="preserve"> </w:t>
      </w:r>
      <w:proofErr w:type="spellStart"/>
      <w:r w:rsidRPr="008F2BEB">
        <w:rPr>
          <w:rFonts w:ascii="Times New Roman" w:eastAsia="宋体" w:hAnsi="Times New Roman"/>
          <w:sz w:val="32"/>
          <w:szCs w:val="24"/>
        </w:rPr>
        <w:t>Xiangchuan</w:t>
      </w:r>
      <w:proofErr w:type="spellEnd"/>
      <w:r w:rsidRPr="008F2BEB">
        <w:rPr>
          <w:rFonts w:ascii="Times New Roman" w:eastAsia="宋体" w:hAnsi="Times New Roman" w:hint="eastAsia"/>
          <w:sz w:val="32"/>
          <w:szCs w:val="24"/>
        </w:rPr>
        <w:t xml:space="preserve">; </w:t>
      </w:r>
      <w:r w:rsidRPr="008F2BEB">
        <w:rPr>
          <w:rFonts w:ascii="Times New Roman" w:eastAsia="宋体" w:hAnsi="Times New Roman"/>
          <w:sz w:val="32"/>
          <w:szCs w:val="24"/>
        </w:rPr>
        <w:t>Xie,</w:t>
      </w:r>
      <w:r w:rsidRPr="008F2BEB">
        <w:rPr>
          <w:rFonts w:ascii="Times New Roman" w:eastAsia="宋体" w:hAnsi="Times New Roman" w:hint="eastAsia"/>
          <w:sz w:val="32"/>
          <w:szCs w:val="24"/>
        </w:rPr>
        <w:t xml:space="preserve"> </w:t>
      </w:r>
      <w:r w:rsidRPr="008F2BEB">
        <w:rPr>
          <w:rFonts w:ascii="Times New Roman" w:eastAsia="宋体" w:hAnsi="Times New Roman"/>
          <w:sz w:val="32"/>
          <w:szCs w:val="24"/>
        </w:rPr>
        <w:t>Bing</w:t>
      </w:r>
      <w:r w:rsidRPr="008F2BEB">
        <w:rPr>
          <w:rFonts w:ascii="Times New Roman" w:eastAsia="宋体" w:hAnsi="Times New Roman" w:hint="eastAsia"/>
          <w:sz w:val="32"/>
          <w:szCs w:val="24"/>
        </w:rPr>
        <w:t>;</w:t>
      </w:r>
      <w:r w:rsidRPr="008F2BEB">
        <w:rPr>
          <w:rFonts w:ascii="Times New Roman" w:eastAsia="宋体" w:hAnsi="Times New Roman"/>
          <w:sz w:val="32"/>
          <w:szCs w:val="24"/>
        </w:rPr>
        <w:t xml:space="preserve"> </w:t>
      </w:r>
      <w:r w:rsidRPr="00D46D1C">
        <w:rPr>
          <w:rFonts w:ascii="Times New Roman" w:eastAsia="宋体" w:hAnsi="Times New Roman"/>
          <w:b/>
          <w:sz w:val="32"/>
          <w:szCs w:val="24"/>
        </w:rPr>
        <w:t>Hu</w:t>
      </w:r>
      <w:r w:rsidRPr="00D46D1C">
        <w:rPr>
          <w:rFonts w:ascii="Times New Roman" w:eastAsia="宋体" w:hAnsi="Times New Roman" w:hint="eastAsia"/>
          <w:b/>
          <w:sz w:val="32"/>
          <w:szCs w:val="24"/>
        </w:rPr>
        <w:t>,</w:t>
      </w:r>
      <w:r w:rsidRPr="00D46D1C">
        <w:rPr>
          <w:rFonts w:ascii="Times New Roman" w:eastAsia="宋体" w:hAnsi="Times New Roman"/>
          <w:b/>
          <w:sz w:val="32"/>
          <w:szCs w:val="24"/>
        </w:rPr>
        <w:t xml:space="preserve"> Xiaotian</w:t>
      </w:r>
      <w:r w:rsidRPr="008F2BEB">
        <w:rPr>
          <w:rFonts w:ascii="Times New Roman" w:eastAsia="宋体" w:hAnsi="Times New Roman"/>
          <w:sz w:val="32"/>
          <w:szCs w:val="24"/>
        </w:rPr>
        <w:t>*</w:t>
      </w:r>
      <w:r w:rsidRPr="008F2BEB">
        <w:rPr>
          <w:rFonts w:ascii="Times New Roman" w:eastAsia="宋体" w:hAnsi="Times New Roman" w:hint="eastAsia"/>
          <w:sz w:val="32"/>
          <w:szCs w:val="24"/>
        </w:rPr>
        <w:t xml:space="preserve">, </w:t>
      </w:r>
      <w:r w:rsidRPr="008F2BEB">
        <w:rPr>
          <w:rFonts w:ascii="Times New Roman" w:eastAsia="宋体" w:hAnsi="Times New Roman"/>
          <w:sz w:val="32"/>
          <w:szCs w:val="24"/>
        </w:rPr>
        <w:t xml:space="preserve">Printable and Homogeneous </w:t>
      </w:r>
      <w:proofErr w:type="spellStart"/>
      <w:r w:rsidRPr="008F2BEB">
        <w:rPr>
          <w:rFonts w:ascii="Times New Roman" w:eastAsia="宋体" w:hAnsi="Times New Roman"/>
          <w:sz w:val="32"/>
          <w:szCs w:val="24"/>
        </w:rPr>
        <w:t>NiOx</w:t>
      </w:r>
      <w:proofErr w:type="spellEnd"/>
      <w:r w:rsidRPr="008F2BEB">
        <w:rPr>
          <w:rFonts w:ascii="Times New Roman" w:eastAsia="宋体" w:hAnsi="Times New Roman"/>
          <w:sz w:val="32"/>
          <w:szCs w:val="24"/>
        </w:rPr>
        <w:t xml:space="preserve"> Hole Transport Layers Prepared by a Polymer-Network Gel Method for Large-Area and Flexible Perovskite Solar Cells</w:t>
      </w:r>
      <w:r w:rsidRPr="008F2BEB">
        <w:rPr>
          <w:rFonts w:ascii="Times New Roman" w:eastAsia="宋体" w:hAnsi="Times New Roman" w:hint="eastAsia"/>
          <w:sz w:val="32"/>
          <w:szCs w:val="24"/>
        </w:rPr>
        <w:t xml:space="preserve">, </w:t>
      </w:r>
      <w:r w:rsidRPr="008F2BEB">
        <w:rPr>
          <w:rFonts w:ascii="Times New Roman" w:eastAsia="宋体" w:hAnsi="Times New Roman"/>
          <w:i/>
          <w:sz w:val="32"/>
          <w:szCs w:val="24"/>
        </w:rPr>
        <w:t>Advanced Functional Materials</w:t>
      </w:r>
      <w:r w:rsidRPr="008F2BEB">
        <w:rPr>
          <w:rFonts w:ascii="Times New Roman" w:eastAsia="宋体" w:hAnsi="Times New Roman" w:hint="eastAsia"/>
          <w:sz w:val="32"/>
          <w:szCs w:val="24"/>
        </w:rPr>
        <w:t>, 2021, 31,</w:t>
      </w:r>
      <w:r w:rsidRPr="008F2BEB">
        <w:rPr>
          <w:sz w:val="24"/>
        </w:rPr>
        <w:t xml:space="preserve"> </w:t>
      </w:r>
      <w:r w:rsidRPr="008F2BEB">
        <w:rPr>
          <w:rFonts w:ascii="Times New Roman" w:eastAsia="宋体" w:hAnsi="Times New Roman"/>
          <w:sz w:val="32"/>
          <w:szCs w:val="24"/>
        </w:rPr>
        <w:t>2106495</w:t>
      </w:r>
      <w:r w:rsidRPr="008F2BEB">
        <w:rPr>
          <w:rFonts w:ascii="Times New Roman" w:eastAsia="宋体" w:hAnsi="Times New Roman" w:hint="eastAsia"/>
          <w:sz w:val="32"/>
          <w:szCs w:val="24"/>
        </w:rPr>
        <w:t>.</w:t>
      </w:r>
      <w:r w:rsidRPr="008F2BEB">
        <w:rPr>
          <w:rFonts w:ascii="Times New Roman" w:eastAsia="宋体" w:hAnsi="Times New Roman"/>
          <w:sz w:val="32"/>
          <w:szCs w:val="24"/>
        </w:rPr>
        <w:t xml:space="preserve"> </w:t>
      </w:r>
    </w:p>
    <w:p w14:paraId="7ED3850E" w14:textId="77777777" w:rsidR="008F2BEB" w:rsidRPr="008F2BEB" w:rsidRDefault="008F2BEB" w:rsidP="008F2BEB">
      <w:pPr>
        <w:pStyle w:val="a7"/>
        <w:numPr>
          <w:ilvl w:val="0"/>
          <w:numId w:val="1"/>
        </w:numPr>
        <w:ind w:left="0" w:firstLineChars="0" w:firstLine="0"/>
        <w:rPr>
          <w:rFonts w:ascii="Times New Roman" w:eastAsia="宋体" w:hAnsi="Times New Roman"/>
          <w:sz w:val="32"/>
          <w:szCs w:val="24"/>
        </w:rPr>
      </w:pPr>
      <w:r w:rsidRPr="008F2BEB">
        <w:rPr>
          <w:rFonts w:ascii="Times New Roman" w:eastAsia="宋体" w:hAnsi="Times New Roman"/>
          <w:sz w:val="32"/>
          <w:szCs w:val="24"/>
        </w:rPr>
        <w:t>Guo</w:t>
      </w:r>
      <w:r w:rsidRPr="008F2BEB">
        <w:rPr>
          <w:rFonts w:ascii="Times New Roman" w:eastAsia="宋体" w:hAnsi="Times New Roman" w:hint="eastAsia"/>
          <w:sz w:val="32"/>
          <w:szCs w:val="24"/>
        </w:rPr>
        <w:t xml:space="preserve">, </w:t>
      </w:r>
      <w:r w:rsidRPr="008F2BEB">
        <w:rPr>
          <w:rFonts w:ascii="Times New Roman" w:eastAsia="宋体" w:hAnsi="Times New Roman"/>
          <w:sz w:val="32"/>
          <w:szCs w:val="24"/>
        </w:rPr>
        <w:t>Rui</w:t>
      </w:r>
      <w:r w:rsidRPr="008F2BEB">
        <w:rPr>
          <w:rFonts w:ascii="Times New Roman" w:eastAsia="宋体" w:hAnsi="Times New Roman" w:hint="eastAsia"/>
          <w:sz w:val="32"/>
          <w:szCs w:val="24"/>
        </w:rPr>
        <w:t xml:space="preserve">#; </w:t>
      </w:r>
      <w:r w:rsidRPr="008F2BEB">
        <w:rPr>
          <w:rFonts w:ascii="Times New Roman" w:eastAsia="宋体" w:hAnsi="Times New Roman"/>
          <w:sz w:val="32"/>
          <w:szCs w:val="24"/>
        </w:rPr>
        <w:t>Rao</w:t>
      </w:r>
      <w:r w:rsidRPr="008F2BEB">
        <w:rPr>
          <w:rFonts w:ascii="Times New Roman" w:eastAsia="宋体" w:hAnsi="Times New Roman" w:hint="eastAsia"/>
          <w:sz w:val="32"/>
          <w:szCs w:val="24"/>
        </w:rPr>
        <w:t xml:space="preserve">, </w:t>
      </w:r>
      <w:r w:rsidRPr="008F2BEB">
        <w:rPr>
          <w:rFonts w:ascii="Times New Roman" w:eastAsia="宋体" w:hAnsi="Times New Roman"/>
          <w:sz w:val="32"/>
          <w:szCs w:val="24"/>
        </w:rPr>
        <w:t>Li</w:t>
      </w:r>
      <w:r w:rsidRPr="008F2BEB">
        <w:rPr>
          <w:rFonts w:ascii="Times New Roman" w:eastAsia="宋体" w:hAnsi="Times New Roman" w:hint="eastAsia"/>
          <w:sz w:val="32"/>
          <w:szCs w:val="24"/>
        </w:rPr>
        <w:t xml:space="preserve">#; </w:t>
      </w:r>
      <w:r w:rsidRPr="008F2BEB">
        <w:rPr>
          <w:rFonts w:ascii="Times New Roman" w:eastAsia="宋体" w:hAnsi="Times New Roman"/>
          <w:sz w:val="32"/>
          <w:szCs w:val="24"/>
        </w:rPr>
        <w:t>Liu</w:t>
      </w:r>
      <w:r w:rsidRPr="008F2BEB">
        <w:rPr>
          <w:rFonts w:ascii="Times New Roman" w:eastAsia="宋体" w:hAnsi="Times New Roman" w:hint="eastAsia"/>
          <w:sz w:val="32"/>
          <w:szCs w:val="24"/>
        </w:rPr>
        <w:t xml:space="preserve">, </w:t>
      </w:r>
      <w:proofErr w:type="spellStart"/>
      <w:r w:rsidRPr="008F2BEB">
        <w:rPr>
          <w:rFonts w:ascii="Times New Roman" w:eastAsia="宋体" w:hAnsi="Times New Roman"/>
          <w:sz w:val="32"/>
          <w:szCs w:val="24"/>
        </w:rPr>
        <w:t>Qianjin</w:t>
      </w:r>
      <w:proofErr w:type="spellEnd"/>
      <w:r w:rsidRPr="008F2BEB">
        <w:rPr>
          <w:rFonts w:ascii="Times New Roman" w:eastAsia="宋体" w:hAnsi="Times New Roman" w:hint="eastAsia"/>
          <w:sz w:val="32"/>
          <w:szCs w:val="24"/>
        </w:rPr>
        <w:t xml:space="preserve">#; </w:t>
      </w:r>
      <w:r w:rsidRPr="008F2BEB">
        <w:rPr>
          <w:rFonts w:ascii="Times New Roman" w:eastAsia="宋体" w:hAnsi="Times New Roman"/>
          <w:sz w:val="32"/>
          <w:szCs w:val="24"/>
        </w:rPr>
        <w:t>Wang</w:t>
      </w:r>
      <w:r w:rsidRPr="008F2BEB">
        <w:rPr>
          <w:rFonts w:ascii="Times New Roman" w:eastAsia="宋体" w:hAnsi="Times New Roman" w:hint="eastAsia"/>
          <w:sz w:val="32"/>
          <w:szCs w:val="24"/>
        </w:rPr>
        <w:t xml:space="preserve">, </w:t>
      </w:r>
      <w:r w:rsidRPr="008F2BEB">
        <w:rPr>
          <w:rFonts w:ascii="Times New Roman" w:eastAsia="宋体" w:hAnsi="Times New Roman"/>
          <w:sz w:val="32"/>
          <w:szCs w:val="24"/>
        </w:rPr>
        <w:t>Hongyu</w:t>
      </w:r>
      <w:r w:rsidRPr="008F2BEB">
        <w:rPr>
          <w:rFonts w:ascii="Times New Roman" w:eastAsia="宋体" w:hAnsi="Times New Roman" w:hint="eastAsia"/>
          <w:sz w:val="32"/>
          <w:szCs w:val="24"/>
        </w:rPr>
        <w:t xml:space="preserve">; </w:t>
      </w:r>
      <w:r w:rsidRPr="008F2BEB">
        <w:rPr>
          <w:rFonts w:ascii="Times New Roman" w:eastAsia="宋体" w:hAnsi="Times New Roman"/>
          <w:sz w:val="32"/>
          <w:szCs w:val="24"/>
        </w:rPr>
        <w:t>Gong</w:t>
      </w:r>
      <w:r w:rsidRPr="008F2BEB">
        <w:rPr>
          <w:rFonts w:ascii="Times New Roman" w:eastAsia="宋体" w:hAnsi="Times New Roman" w:hint="eastAsia"/>
          <w:sz w:val="32"/>
          <w:szCs w:val="24"/>
        </w:rPr>
        <w:t xml:space="preserve">, </w:t>
      </w:r>
      <w:proofErr w:type="spellStart"/>
      <w:r w:rsidRPr="008F2BEB">
        <w:rPr>
          <w:rFonts w:ascii="Times New Roman" w:eastAsia="宋体" w:hAnsi="Times New Roman"/>
          <w:sz w:val="32"/>
          <w:szCs w:val="24"/>
        </w:rPr>
        <w:t>Chenxiang</w:t>
      </w:r>
      <w:proofErr w:type="spellEnd"/>
      <w:r w:rsidRPr="008F2BEB">
        <w:rPr>
          <w:rFonts w:ascii="Times New Roman" w:eastAsia="宋体" w:hAnsi="Times New Roman" w:hint="eastAsia"/>
          <w:sz w:val="32"/>
          <w:szCs w:val="24"/>
        </w:rPr>
        <w:t xml:space="preserve">; </w:t>
      </w:r>
      <w:r w:rsidRPr="008F2BEB">
        <w:rPr>
          <w:rFonts w:ascii="Times New Roman" w:eastAsia="宋体" w:hAnsi="Times New Roman"/>
          <w:sz w:val="32"/>
          <w:szCs w:val="24"/>
        </w:rPr>
        <w:t>Fan</w:t>
      </w:r>
      <w:r w:rsidRPr="008F2BEB">
        <w:rPr>
          <w:rFonts w:ascii="Times New Roman" w:eastAsia="宋体" w:hAnsi="Times New Roman" w:hint="eastAsia"/>
          <w:sz w:val="32"/>
          <w:szCs w:val="24"/>
        </w:rPr>
        <w:t xml:space="preserve">, </w:t>
      </w:r>
      <w:proofErr w:type="spellStart"/>
      <w:r w:rsidRPr="008F2BEB">
        <w:rPr>
          <w:rFonts w:ascii="Times New Roman" w:eastAsia="宋体" w:hAnsi="Times New Roman"/>
          <w:sz w:val="32"/>
          <w:szCs w:val="24"/>
        </w:rPr>
        <w:t>Baojin</w:t>
      </w:r>
      <w:proofErr w:type="spellEnd"/>
      <w:r w:rsidRPr="008F2BEB">
        <w:rPr>
          <w:rFonts w:ascii="Times New Roman" w:eastAsia="宋体" w:hAnsi="Times New Roman" w:hint="eastAsia"/>
          <w:sz w:val="32"/>
          <w:szCs w:val="24"/>
        </w:rPr>
        <w:t xml:space="preserve">; </w:t>
      </w:r>
      <w:r w:rsidRPr="008F2BEB">
        <w:rPr>
          <w:rFonts w:ascii="Times New Roman" w:eastAsia="宋体" w:hAnsi="Times New Roman"/>
          <w:sz w:val="32"/>
          <w:szCs w:val="24"/>
        </w:rPr>
        <w:t>Xing</w:t>
      </w:r>
      <w:r w:rsidRPr="008F2BEB">
        <w:rPr>
          <w:rFonts w:ascii="Times New Roman" w:eastAsia="宋体" w:hAnsi="Times New Roman" w:hint="eastAsia"/>
          <w:sz w:val="32"/>
          <w:szCs w:val="24"/>
        </w:rPr>
        <w:t xml:space="preserve">, </w:t>
      </w:r>
      <w:r w:rsidRPr="008F2BEB">
        <w:rPr>
          <w:rFonts w:ascii="Times New Roman" w:eastAsia="宋体" w:hAnsi="Times New Roman"/>
          <w:sz w:val="32"/>
          <w:szCs w:val="24"/>
        </w:rPr>
        <w:t>Zhi</w:t>
      </w:r>
      <w:r w:rsidRPr="008F2BEB">
        <w:rPr>
          <w:rFonts w:ascii="Times New Roman" w:eastAsia="宋体" w:hAnsi="Times New Roman" w:hint="eastAsia"/>
          <w:sz w:val="32"/>
          <w:szCs w:val="24"/>
        </w:rPr>
        <w:t xml:space="preserve">; </w:t>
      </w:r>
      <w:r w:rsidRPr="008F2BEB">
        <w:rPr>
          <w:rFonts w:ascii="Times New Roman" w:eastAsia="宋体" w:hAnsi="Times New Roman"/>
          <w:sz w:val="32"/>
          <w:szCs w:val="24"/>
        </w:rPr>
        <w:t>Meng</w:t>
      </w:r>
      <w:r w:rsidRPr="008F2BEB">
        <w:rPr>
          <w:rFonts w:ascii="Times New Roman" w:eastAsia="宋体" w:hAnsi="Times New Roman" w:hint="eastAsia"/>
          <w:sz w:val="32"/>
          <w:szCs w:val="24"/>
        </w:rPr>
        <w:t xml:space="preserve">, </w:t>
      </w:r>
      <w:proofErr w:type="spellStart"/>
      <w:r w:rsidRPr="008F2BEB">
        <w:rPr>
          <w:rFonts w:ascii="Times New Roman" w:eastAsia="宋体" w:hAnsi="Times New Roman"/>
          <w:sz w:val="32"/>
          <w:szCs w:val="24"/>
        </w:rPr>
        <w:t>Xiangchuan</w:t>
      </w:r>
      <w:proofErr w:type="spellEnd"/>
      <w:r w:rsidRPr="008F2BEB">
        <w:rPr>
          <w:rFonts w:ascii="Times New Roman" w:eastAsia="宋体" w:hAnsi="Times New Roman" w:hint="eastAsia"/>
          <w:sz w:val="32"/>
          <w:szCs w:val="24"/>
        </w:rPr>
        <w:t xml:space="preserve">; </w:t>
      </w:r>
      <w:r w:rsidRPr="008F2BEB">
        <w:rPr>
          <w:rFonts w:ascii="Times New Roman" w:eastAsia="宋体" w:hAnsi="Times New Roman"/>
          <w:b/>
          <w:bCs/>
          <w:sz w:val="32"/>
          <w:szCs w:val="24"/>
        </w:rPr>
        <w:t>Hu</w:t>
      </w:r>
      <w:r w:rsidRPr="008F2BEB">
        <w:rPr>
          <w:rFonts w:ascii="Times New Roman" w:eastAsia="宋体" w:hAnsi="Times New Roman" w:hint="eastAsia"/>
          <w:b/>
          <w:bCs/>
          <w:sz w:val="32"/>
          <w:szCs w:val="24"/>
        </w:rPr>
        <w:t xml:space="preserve">, </w:t>
      </w:r>
      <w:r w:rsidRPr="008F2BEB">
        <w:rPr>
          <w:rFonts w:ascii="Times New Roman" w:eastAsia="宋体" w:hAnsi="Times New Roman"/>
          <w:b/>
          <w:bCs/>
          <w:sz w:val="32"/>
          <w:szCs w:val="24"/>
        </w:rPr>
        <w:t>Xiaotian*</w:t>
      </w:r>
      <w:r w:rsidRPr="008F2BEB">
        <w:rPr>
          <w:rFonts w:ascii="Times New Roman" w:eastAsia="宋体" w:hAnsi="Times New Roman" w:hint="eastAsia"/>
          <w:sz w:val="32"/>
          <w:szCs w:val="24"/>
        </w:rPr>
        <w:t xml:space="preserve">, </w:t>
      </w:r>
      <w:r w:rsidRPr="008F2BEB">
        <w:rPr>
          <w:rFonts w:ascii="Times New Roman" w:eastAsia="宋体" w:hAnsi="Times New Roman"/>
          <w:sz w:val="32"/>
          <w:szCs w:val="24"/>
        </w:rPr>
        <w:t xml:space="preserve">Atmospheric </w:t>
      </w:r>
      <w:r w:rsidRPr="008F2BEB">
        <w:rPr>
          <w:rFonts w:ascii="Times New Roman" w:eastAsia="宋体" w:hAnsi="Times New Roman" w:hint="eastAsia"/>
          <w:sz w:val="32"/>
          <w:szCs w:val="24"/>
        </w:rPr>
        <w:t>S</w:t>
      </w:r>
      <w:r w:rsidRPr="008F2BEB">
        <w:rPr>
          <w:rFonts w:ascii="Times New Roman" w:eastAsia="宋体" w:hAnsi="Times New Roman"/>
          <w:sz w:val="32"/>
          <w:szCs w:val="24"/>
        </w:rPr>
        <w:t xml:space="preserve">table and </w:t>
      </w:r>
      <w:r w:rsidRPr="008F2BEB">
        <w:rPr>
          <w:rFonts w:ascii="Times New Roman" w:eastAsia="宋体" w:hAnsi="Times New Roman" w:hint="eastAsia"/>
          <w:sz w:val="32"/>
          <w:szCs w:val="24"/>
        </w:rPr>
        <w:t>F</w:t>
      </w:r>
      <w:r w:rsidRPr="008F2BEB">
        <w:rPr>
          <w:rFonts w:ascii="Times New Roman" w:eastAsia="宋体" w:hAnsi="Times New Roman"/>
          <w:sz w:val="32"/>
          <w:szCs w:val="24"/>
        </w:rPr>
        <w:t xml:space="preserve">lexible Sn-based </w:t>
      </w:r>
      <w:r w:rsidRPr="008F2BEB">
        <w:rPr>
          <w:rFonts w:ascii="Times New Roman" w:eastAsia="宋体" w:hAnsi="Times New Roman" w:hint="eastAsia"/>
          <w:sz w:val="32"/>
          <w:szCs w:val="24"/>
        </w:rPr>
        <w:t>P</w:t>
      </w:r>
      <w:r w:rsidRPr="008F2BEB">
        <w:rPr>
          <w:rFonts w:ascii="Times New Roman" w:eastAsia="宋体" w:hAnsi="Times New Roman"/>
          <w:sz w:val="32"/>
          <w:szCs w:val="24"/>
        </w:rPr>
        <w:t xml:space="preserve">erovskite </w:t>
      </w:r>
      <w:r w:rsidRPr="008F2BEB">
        <w:rPr>
          <w:rFonts w:ascii="Times New Roman" w:eastAsia="宋体" w:hAnsi="Times New Roman" w:hint="eastAsia"/>
          <w:sz w:val="32"/>
          <w:szCs w:val="24"/>
        </w:rPr>
        <w:lastRenderedPageBreak/>
        <w:t>S</w:t>
      </w:r>
      <w:r w:rsidRPr="008F2BEB">
        <w:rPr>
          <w:rFonts w:ascii="Times New Roman" w:eastAsia="宋体" w:hAnsi="Times New Roman"/>
          <w:sz w:val="32"/>
          <w:szCs w:val="24"/>
        </w:rPr>
        <w:t xml:space="preserve">olar </w:t>
      </w:r>
      <w:r w:rsidRPr="008F2BEB">
        <w:rPr>
          <w:rFonts w:ascii="Times New Roman" w:eastAsia="宋体" w:hAnsi="Times New Roman" w:hint="eastAsia"/>
          <w:sz w:val="32"/>
          <w:szCs w:val="24"/>
        </w:rPr>
        <w:t>C</w:t>
      </w:r>
      <w:r w:rsidRPr="008F2BEB">
        <w:rPr>
          <w:rFonts w:ascii="Times New Roman" w:eastAsia="宋体" w:hAnsi="Times New Roman"/>
          <w:sz w:val="32"/>
          <w:szCs w:val="24"/>
        </w:rPr>
        <w:t xml:space="preserve">ells via a </w:t>
      </w:r>
      <w:r w:rsidRPr="008F2BEB">
        <w:rPr>
          <w:rFonts w:ascii="Times New Roman" w:eastAsia="宋体" w:hAnsi="Times New Roman" w:hint="eastAsia"/>
          <w:sz w:val="32"/>
          <w:szCs w:val="24"/>
        </w:rPr>
        <w:t>B</w:t>
      </w:r>
      <w:r w:rsidRPr="008F2BEB">
        <w:rPr>
          <w:rFonts w:ascii="Times New Roman" w:eastAsia="宋体" w:hAnsi="Times New Roman"/>
          <w:sz w:val="32"/>
          <w:szCs w:val="24"/>
        </w:rPr>
        <w:t xml:space="preserve">io-inspired </w:t>
      </w:r>
      <w:r w:rsidRPr="008F2BEB">
        <w:rPr>
          <w:rFonts w:ascii="Times New Roman" w:eastAsia="宋体" w:hAnsi="Times New Roman" w:hint="eastAsia"/>
          <w:sz w:val="32"/>
          <w:szCs w:val="24"/>
        </w:rPr>
        <w:t>A</w:t>
      </w:r>
      <w:r w:rsidRPr="008F2BEB">
        <w:rPr>
          <w:rFonts w:ascii="Times New Roman" w:eastAsia="宋体" w:hAnsi="Times New Roman"/>
          <w:sz w:val="32"/>
          <w:szCs w:val="24"/>
        </w:rPr>
        <w:t xml:space="preserve">ntioxidative </w:t>
      </w:r>
      <w:r w:rsidRPr="008F2BEB">
        <w:rPr>
          <w:rFonts w:ascii="Times New Roman" w:eastAsia="宋体" w:hAnsi="Times New Roman" w:hint="eastAsia"/>
          <w:sz w:val="32"/>
          <w:szCs w:val="24"/>
        </w:rPr>
        <w:t>C</w:t>
      </w:r>
      <w:r w:rsidRPr="008F2BEB">
        <w:rPr>
          <w:rFonts w:ascii="Times New Roman" w:eastAsia="宋体" w:hAnsi="Times New Roman"/>
          <w:sz w:val="32"/>
          <w:szCs w:val="24"/>
        </w:rPr>
        <w:t xml:space="preserve">rystal </w:t>
      </w:r>
      <w:r w:rsidRPr="008F2BEB">
        <w:rPr>
          <w:rFonts w:ascii="Times New Roman" w:eastAsia="宋体" w:hAnsi="Times New Roman" w:hint="eastAsia"/>
          <w:sz w:val="32"/>
          <w:szCs w:val="24"/>
        </w:rPr>
        <w:t>T</w:t>
      </w:r>
      <w:r w:rsidRPr="008F2BEB">
        <w:rPr>
          <w:rFonts w:ascii="Times New Roman" w:eastAsia="宋体" w:hAnsi="Times New Roman"/>
          <w:sz w:val="32"/>
          <w:szCs w:val="24"/>
        </w:rPr>
        <w:t>emplate</w:t>
      </w:r>
      <w:r w:rsidRPr="008F2BEB">
        <w:rPr>
          <w:rFonts w:ascii="Times New Roman" w:eastAsia="宋体" w:hAnsi="Times New Roman" w:hint="eastAsia"/>
          <w:sz w:val="32"/>
          <w:szCs w:val="24"/>
        </w:rPr>
        <w:t xml:space="preserve">, </w:t>
      </w:r>
      <w:r w:rsidRPr="008F2BEB">
        <w:rPr>
          <w:rFonts w:ascii="Times New Roman" w:eastAsia="宋体" w:hAnsi="Times New Roman"/>
          <w:i/>
          <w:sz w:val="32"/>
          <w:szCs w:val="24"/>
        </w:rPr>
        <w:t>Journal of Energy Chemistry</w:t>
      </w:r>
      <w:r w:rsidRPr="008F2BEB">
        <w:rPr>
          <w:rFonts w:ascii="Times New Roman" w:eastAsia="宋体" w:hAnsi="Times New Roman" w:hint="eastAsia"/>
          <w:sz w:val="32"/>
          <w:szCs w:val="24"/>
        </w:rPr>
        <w:t xml:space="preserve">, </w:t>
      </w:r>
      <w:r w:rsidRPr="008F2BEB">
        <w:rPr>
          <w:rFonts w:ascii="Times New Roman" w:eastAsia="宋体" w:hAnsi="Times New Roman"/>
          <w:sz w:val="32"/>
          <w:szCs w:val="24"/>
        </w:rPr>
        <w:t>2022,</w:t>
      </w:r>
      <w:r w:rsidRPr="008F2BEB">
        <w:rPr>
          <w:rFonts w:ascii="Times New Roman" w:eastAsia="宋体" w:hAnsi="Times New Roman" w:hint="eastAsia"/>
          <w:sz w:val="32"/>
          <w:szCs w:val="24"/>
        </w:rPr>
        <w:t xml:space="preserve"> </w:t>
      </w:r>
      <w:r w:rsidRPr="008F2BEB">
        <w:rPr>
          <w:rFonts w:ascii="Times New Roman" w:eastAsia="宋体" w:hAnsi="Times New Roman"/>
          <w:sz w:val="32"/>
          <w:szCs w:val="24"/>
        </w:rPr>
        <w:t>66, 612-618</w:t>
      </w:r>
      <w:r w:rsidRPr="008F2BEB">
        <w:rPr>
          <w:rFonts w:ascii="Times New Roman" w:eastAsia="宋体" w:hAnsi="Times New Roman" w:hint="eastAsia"/>
          <w:sz w:val="32"/>
          <w:szCs w:val="24"/>
        </w:rPr>
        <w:t>.</w:t>
      </w:r>
    </w:p>
    <w:p w14:paraId="275A55F0" w14:textId="77777777" w:rsidR="008F2BEB" w:rsidRPr="008F2BEB" w:rsidRDefault="008F2BEB" w:rsidP="008F2BEB">
      <w:pPr>
        <w:pStyle w:val="a7"/>
        <w:numPr>
          <w:ilvl w:val="0"/>
          <w:numId w:val="1"/>
        </w:numPr>
        <w:ind w:left="0" w:firstLineChars="0" w:firstLine="0"/>
        <w:rPr>
          <w:rFonts w:ascii="Times New Roman" w:eastAsia="宋体" w:hAnsi="Times New Roman"/>
          <w:sz w:val="32"/>
          <w:szCs w:val="24"/>
        </w:rPr>
      </w:pPr>
      <w:bookmarkStart w:id="0" w:name="_Hlk112142211"/>
      <w:bookmarkStart w:id="1" w:name="OLE_LINK11"/>
      <w:r w:rsidRPr="008F2BEB">
        <w:rPr>
          <w:rFonts w:ascii="Times New Roman" w:eastAsia="宋体" w:hAnsi="Times New Roman" w:cs="Arial"/>
          <w:b/>
          <w:sz w:val="32"/>
          <w:szCs w:val="24"/>
        </w:rPr>
        <w:t>Hu, Xiaotian</w:t>
      </w:r>
      <w:r w:rsidRPr="008F2BEB">
        <w:rPr>
          <w:rFonts w:ascii="Times New Roman" w:eastAsia="宋体" w:hAnsi="Times New Roman" w:cs="Arial" w:hint="eastAsia"/>
          <w:b/>
          <w:sz w:val="32"/>
          <w:szCs w:val="24"/>
        </w:rPr>
        <w:t>#</w:t>
      </w:r>
      <w:r w:rsidRPr="008F2BEB">
        <w:rPr>
          <w:rFonts w:ascii="Times New Roman" w:eastAsia="宋体" w:hAnsi="Times New Roman" w:cs="Arial"/>
          <w:sz w:val="32"/>
          <w:szCs w:val="24"/>
        </w:rPr>
        <w:t xml:space="preserve">; Meng, </w:t>
      </w:r>
      <w:proofErr w:type="spellStart"/>
      <w:r w:rsidRPr="008F2BEB">
        <w:rPr>
          <w:rFonts w:ascii="Times New Roman" w:eastAsia="宋体" w:hAnsi="Times New Roman" w:cs="Arial"/>
          <w:sz w:val="32"/>
          <w:szCs w:val="24"/>
        </w:rPr>
        <w:t>Xiangchuan</w:t>
      </w:r>
      <w:proofErr w:type="spellEnd"/>
      <w:r w:rsidRPr="008F2BEB">
        <w:rPr>
          <w:rFonts w:ascii="Times New Roman" w:eastAsia="宋体" w:hAnsi="Times New Roman" w:cs="Arial" w:hint="eastAsia"/>
          <w:sz w:val="32"/>
          <w:szCs w:val="24"/>
        </w:rPr>
        <w:t>#</w:t>
      </w:r>
      <w:r w:rsidRPr="008F2BEB">
        <w:rPr>
          <w:rFonts w:ascii="Times New Roman" w:eastAsia="宋体" w:hAnsi="Times New Roman" w:cs="Arial"/>
          <w:sz w:val="32"/>
          <w:szCs w:val="24"/>
        </w:rPr>
        <w:t>; Zhang, Lin</w:t>
      </w:r>
      <w:r w:rsidRPr="008F2BEB">
        <w:rPr>
          <w:rFonts w:ascii="Times New Roman" w:eastAsia="宋体" w:hAnsi="Times New Roman" w:cs="Arial" w:hint="eastAsia"/>
          <w:sz w:val="32"/>
          <w:szCs w:val="24"/>
        </w:rPr>
        <w:t>#</w:t>
      </w:r>
      <w:r w:rsidRPr="008F2BEB">
        <w:rPr>
          <w:rFonts w:ascii="Times New Roman" w:eastAsia="宋体" w:hAnsi="Times New Roman" w:cs="Arial"/>
          <w:sz w:val="32"/>
          <w:szCs w:val="24"/>
        </w:rPr>
        <w:t xml:space="preserve">; Zhang, Yanyan; Cai, </w:t>
      </w:r>
      <w:proofErr w:type="spellStart"/>
      <w:r w:rsidRPr="008F2BEB">
        <w:rPr>
          <w:rFonts w:ascii="Times New Roman" w:eastAsia="宋体" w:hAnsi="Times New Roman" w:cs="Arial"/>
          <w:sz w:val="32"/>
          <w:szCs w:val="24"/>
        </w:rPr>
        <w:t>Zheren</w:t>
      </w:r>
      <w:proofErr w:type="spellEnd"/>
      <w:r w:rsidRPr="008F2BEB">
        <w:rPr>
          <w:rFonts w:ascii="Times New Roman" w:eastAsia="宋体" w:hAnsi="Times New Roman" w:cs="Arial"/>
          <w:sz w:val="32"/>
          <w:szCs w:val="24"/>
        </w:rPr>
        <w:t xml:space="preserve">; Huang, </w:t>
      </w:r>
      <w:proofErr w:type="spellStart"/>
      <w:r w:rsidRPr="008F2BEB">
        <w:rPr>
          <w:rFonts w:ascii="Times New Roman" w:eastAsia="宋体" w:hAnsi="Times New Roman" w:cs="Arial"/>
          <w:sz w:val="32"/>
          <w:szCs w:val="24"/>
        </w:rPr>
        <w:t>Zengqi</w:t>
      </w:r>
      <w:proofErr w:type="spellEnd"/>
      <w:r w:rsidRPr="008F2BEB">
        <w:rPr>
          <w:rFonts w:ascii="Times New Roman" w:eastAsia="宋体" w:hAnsi="Times New Roman" w:cs="Arial"/>
          <w:sz w:val="32"/>
          <w:szCs w:val="24"/>
        </w:rPr>
        <w:t xml:space="preserve">; Su, Meng; Wang, Yang; Li, Mingzhu; Li, </w:t>
      </w:r>
      <w:proofErr w:type="spellStart"/>
      <w:r w:rsidRPr="008F2BEB">
        <w:rPr>
          <w:rFonts w:ascii="Times New Roman" w:eastAsia="宋体" w:hAnsi="Times New Roman" w:cs="Arial"/>
          <w:sz w:val="32"/>
          <w:szCs w:val="24"/>
        </w:rPr>
        <w:t>Fengyu</w:t>
      </w:r>
      <w:proofErr w:type="spellEnd"/>
      <w:r w:rsidRPr="008F2BEB">
        <w:rPr>
          <w:rFonts w:ascii="Times New Roman" w:eastAsia="宋体" w:hAnsi="Times New Roman" w:cs="Arial"/>
          <w:sz w:val="32"/>
          <w:szCs w:val="24"/>
        </w:rPr>
        <w:t xml:space="preserve">; Yao, Xi; Wang, </w:t>
      </w:r>
      <w:proofErr w:type="spellStart"/>
      <w:r w:rsidRPr="008F2BEB">
        <w:rPr>
          <w:rFonts w:ascii="Times New Roman" w:eastAsia="宋体" w:hAnsi="Times New Roman" w:cs="Arial"/>
          <w:sz w:val="32"/>
          <w:szCs w:val="24"/>
        </w:rPr>
        <w:t>Fuyi</w:t>
      </w:r>
      <w:proofErr w:type="spellEnd"/>
      <w:r w:rsidRPr="008F2BEB">
        <w:rPr>
          <w:rFonts w:ascii="Times New Roman" w:eastAsia="宋体" w:hAnsi="Times New Roman" w:cs="Arial"/>
          <w:sz w:val="32"/>
          <w:szCs w:val="24"/>
        </w:rPr>
        <w:t>; Ma, Wei</w:t>
      </w:r>
      <w:r w:rsidRPr="008F2BEB">
        <w:rPr>
          <w:rFonts w:ascii="Times New Roman" w:eastAsia="宋体" w:hAnsi="Times New Roman" w:cs="Arial" w:hint="eastAsia"/>
          <w:sz w:val="32"/>
          <w:szCs w:val="24"/>
        </w:rPr>
        <w:t>*</w:t>
      </w:r>
      <w:r w:rsidRPr="008F2BEB">
        <w:rPr>
          <w:rFonts w:ascii="Times New Roman" w:eastAsia="宋体" w:hAnsi="Times New Roman" w:cs="Arial"/>
          <w:sz w:val="32"/>
          <w:szCs w:val="24"/>
        </w:rPr>
        <w:t xml:space="preserve">; Chen, </w:t>
      </w:r>
      <w:proofErr w:type="spellStart"/>
      <w:r w:rsidRPr="008F2BEB">
        <w:rPr>
          <w:rFonts w:ascii="Times New Roman" w:eastAsia="宋体" w:hAnsi="Times New Roman" w:cs="Arial"/>
          <w:sz w:val="32"/>
          <w:szCs w:val="24"/>
        </w:rPr>
        <w:t>Yiwang</w:t>
      </w:r>
      <w:proofErr w:type="spellEnd"/>
      <w:r w:rsidRPr="008F2BEB">
        <w:rPr>
          <w:rFonts w:ascii="Times New Roman" w:eastAsia="宋体" w:hAnsi="Times New Roman" w:cs="Arial" w:hint="eastAsia"/>
          <w:sz w:val="32"/>
          <w:szCs w:val="24"/>
        </w:rPr>
        <w:t>*</w:t>
      </w:r>
      <w:r w:rsidRPr="008F2BEB">
        <w:rPr>
          <w:rFonts w:ascii="Times New Roman" w:eastAsia="宋体" w:hAnsi="Times New Roman" w:cs="Arial"/>
          <w:sz w:val="32"/>
          <w:szCs w:val="24"/>
        </w:rPr>
        <w:t>; Song, Yanlin</w:t>
      </w:r>
      <w:r w:rsidRPr="008F2BEB">
        <w:rPr>
          <w:rFonts w:ascii="Times New Roman" w:eastAsia="宋体" w:hAnsi="Times New Roman" w:cs="Arial" w:hint="eastAsia"/>
          <w:sz w:val="32"/>
          <w:szCs w:val="24"/>
        </w:rPr>
        <w:t>*</w:t>
      </w:r>
      <w:r w:rsidRPr="008F2BEB">
        <w:rPr>
          <w:rFonts w:ascii="Times New Roman" w:eastAsia="宋体" w:hAnsi="Times New Roman" w:cs="Arial"/>
          <w:sz w:val="32"/>
          <w:szCs w:val="24"/>
        </w:rPr>
        <w:t xml:space="preserve">, A Mechanically Robust Conducting Polymer Network Electrode for Efficient Flexible Perovskite Solar Cells, </w:t>
      </w:r>
      <w:r w:rsidRPr="008F2BEB">
        <w:rPr>
          <w:rFonts w:ascii="Times New Roman" w:eastAsia="宋体" w:hAnsi="Times New Roman" w:cs="Arial"/>
          <w:i/>
          <w:iCs/>
          <w:sz w:val="32"/>
          <w:szCs w:val="24"/>
        </w:rPr>
        <w:t>J</w:t>
      </w:r>
      <w:r w:rsidRPr="008F2BEB">
        <w:rPr>
          <w:rFonts w:ascii="Times New Roman" w:eastAsia="宋体" w:hAnsi="Times New Roman" w:cs="Arial" w:hint="eastAsia"/>
          <w:i/>
          <w:iCs/>
          <w:sz w:val="32"/>
          <w:szCs w:val="24"/>
        </w:rPr>
        <w:t>oule</w:t>
      </w:r>
      <w:r w:rsidRPr="008F2BEB">
        <w:rPr>
          <w:rFonts w:ascii="Times New Roman" w:eastAsia="宋体" w:hAnsi="Times New Roman" w:cs="Arial"/>
          <w:sz w:val="32"/>
          <w:szCs w:val="24"/>
        </w:rPr>
        <w:t>, 2019, 3(9): 2205-2218.</w:t>
      </w:r>
    </w:p>
    <w:bookmarkEnd w:id="0"/>
    <w:bookmarkEnd w:id="1"/>
    <w:p w14:paraId="3C63A961" w14:textId="77777777" w:rsidR="008F2BEB" w:rsidRPr="008F2BEB" w:rsidRDefault="008F2BEB" w:rsidP="008F2BEB">
      <w:pPr>
        <w:pStyle w:val="a7"/>
        <w:numPr>
          <w:ilvl w:val="0"/>
          <w:numId w:val="1"/>
        </w:numPr>
        <w:ind w:left="0" w:firstLineChars="0" w:firstLine="0"/>
        <w:rPr>
          <w:rFonts w:ascii="Times New Roman" w:eastAsia="宋体" w:hAnsi="Times New Roman"/>
          <w:sz w:val="32"/>
          <w:szCs w:val="24"/>
        </w:rPr>
      </w:pPr>
      <w:r w:rsidRPr="008F2BEB">
        <w:rPr>
          <w:rFonts w:ascii="Times New Roman" w:eastAsia="宋体" w:hAnsi="Times New Roman" w:cs="Arial"/>
          <w:b/>
          <w:sz w:val="32"/>
          <w:szCs w:val="24"/>
        </w:rPr>
        <w:t>Hu, Xiaotian</w:t>
      </w:r>
      <w:r w:rsidRPr="008F2BEB">
        <w:rPr>
          <w:rFonts w:ascii="Times New Roman" w:eastAsia="宋体" w:hAnsi="Times New Roman" w:cs="Arial"/>
          <w:sz w:val="32"/>
          <w:szCs w:val="24"/>
        </w:rPr>
        <w:t xml:space="preserve">; Chen, Lie; Zhang, Yong; Hu, Qiao; Yang, </w:t>
      </w:r>
      <w:proofErr w:type="spellStart"/>
      <w:r w:rsidRPr="008F2BEB">
        <w:rPr>
          <w:rFonts w:ascii="Times New Roman" w:eastAsia="宋体" w:hAnsi="Times New Roman" w:cs="Arial"/>
          <w:sz w:val="32"/>
          <w:szCs w:val="24"/>
        </w:rPr>
        <w:t>Junliang</w:t>
      </w:r>
      <w:proofErr w:type="spellEnd"/>
      <w:r w:rsidRPr="008F2BEB">
        <w:rPr>
          <w:rFonts w:ascii="Times New Roman" w:eastAsia="宋体" w:hAnsi="Times New Roman" w:cs="Arial"/>
          <w:sz w:val="32"/>
          <w:szCs w:val="24"/>
        </w:rPr>
        <w:t xml:space="preserve">; Chen, </w:t>
      </w:r>
      <w:proofErr w:type="spellStart"/>
      <w:r w:rsidRPr="008F2BEB">
        <w:rPr>
          <w:rFonts w:ascii="Times New Roman" w:eastAsia="宋体" w:hAnsi="Times New Roman" w:cs="Arial"/>
          <w:sz w:val="32"/>
          <w:szCs w:val="24"/>
        </w:rPr>
        <w:t>Yiwang</w:t>
      </w:r>
      <w:proofErr w:type="spellEnd"/>
      <w:r w:rsidRPr="008F2BEB">
        <w:rPr>
          <w:rFonts w:ascii="Times New Roman" w:eastAsia="宋体" w:hAnsi="Times New Roman" w:cs="Arial" w:hint="eastAsia"/>
          <w:sz w:val="32"/>
          <w:szCs w:val="24"/>
        </w:rPr>
        <w:t>*</w:t>
      </w:r>
      <w:r w:rsidRPr="008F2BEB">
        <w:rPr>
          <w:rFonts w:ascii="Times New Roman" w:eastAsia="宋体" w:hAnsi="Times New Roman" w:cs="Arial"/>
          <w:sz w:val="32"/>
          <w:szCs w:val="24"/>
        </w:rPr>
        <w:t xml:space="preserve">, Large-Scale Flexible and Highly Conductive Carbon Transparent Electrodes via Roll-to-Roll Process and Its </w:t>
      </w:r>
      <w:proofErr w:type="gramStart"/>
      <w:r w:rsidRPr="008F2BEB">
        <w:rPr>
          <w:rFonts w:ascii="Times New Roman" w:eastAsia="宋体" w:hAnsi="Times New Roman" w:cs="Arial"/>
          <w:sz w:val="32"/>
          <w:szCs w:val="24"/>
        </w:rPr>
        <w:t>High Performance</w:t>
      </w:r>
      <w:proofErr w:type="gramEnd"/>
      <w:r w:rsidRPr="008F2BEB">
        <w:rPr>
          <w:rFonts w:ascii="Times New Roman" w:eastAsia="宋体" w:hAnsi="Times New Roman" w:cs="Arial"/>
          <w:sz w:val="32"/>
          <w:szCs w:val="24"/>
        </w:rPr>
        <w:t xml:space="preserve"> Lab-Scale Indium Tin Oxide-Free Polymer Solar Cells, </w:t>
      </w:r>
      <w:r w:rsidRPr="008F2BEB">
        <w:rPr>
          <w:rFonts w:ascii="Times New Roman" w:eastAsia="宋体" w:hAnsi="Times New Roman" w:cs="Arial"/>
          <w:i/>
          <w:iCs/>
          <w:sz w:val="32"/>
          <w:szCs w:val="24"/>
        </w:rPr>
        <w:t>Chemistry of Materials</w:t>
      </w:r>
      <w:r w:rsidRPr="008F2BEB">
        <w:rPr>
          <w:rFonts w:ascii="Times New Roman" w:eastAsia="宋体" w:hAnsi="Times New Roman" w:cs="Arial"/>
          <w:sz w:val="32"/>
          <w:szCs w:val="24"/>
        </w:rPr>
        <w:t>, 2014, 26(21): 6293-6302.</w:t>
      </w:r>
    </w:p>
    <w:sectPr w:rsidR="008F2BEB" w:rsidRPr="008F2BEB">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73971B" w14:textId="77777777" w:rsidR="0015697D" w:rsidRDefault="0015697D" w:rsidP="002763E6">
      <w:pPr>
        <w:rPr>
          <w:rFonts w:hint="eastAsia"/>
        </w:rPr>
      </w:pPr>
      <w:r>
        <w:separator/>
      </w:r>
    </w:p>
  </w:endnote>
  <w:endnote w:type="continuationSeparator" w:id="0">
    <w:p w14:paraId="1EE4AB0D" w14:textId="77777777" w:rsidR="0015697D" w:rsidRDefault="0015697D" w:rsidP="002763E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微软雅黑"/>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36168542"/>
      <w:docPartObj>
        <w:docPartGallery w:val="Page Numbers (Bottom of Page)"/>
        <w:docPartUnique/>
      </w:docPartObj>
    </w:sdtPr>
    <w:sdtEndPr>
      <w:rPr>
        <w:rFonts w:ascii="Times New Roman" w:hAnsi="Times New Roman" w:cs="Times New Roman"/>
      </w:rPr>
    </w:sdtEndPr>
    <w:sdtContent>
      <w:p w14:paraId="38F10F97" w14:textId="1784AE1A" w:rsidR="007B4AAF" w:rsidRPr="007B4AAF" w:rsidRDefault="007B4AAF">
        <w:pPr>
          <w:pStyle w:val="a5"/>
          <w:jc w:val="center"/>
          <w:rPr>
            <w:rFonts w:ascii="Times New Roman" w:hAnsi="Times New Roman" w:cs="Times New Roman"/>
          </w:rPr>
        </w:pPr>
        <w:r w:rsidRPr="007B4AAF">
          <w:rPr>
            <w:rFonts w:ascii="Times New Roman" w:hAnsi="Times New Roman" w:cs="Times New Roman"/>
          </w:rPr>
          <w:fldChar w:fldCharType="begin"/>
        </w:r>
        <w:r w:rsidRPr="007B4AAF">
          <w:rPr>
            <w:rFonts w:ascii="Times New Roman" w:hAnsi="Times New Roman" w:cs="Times New Roman"/>
          </w:rPr>
          <w:instrText>PAGE   \* MERGEFORMAT</w:instrText>
        </w:r>
        <w:r w:rsidRPr="007B4AAF">
          <w:rPr>
            <w:rFonts w:ascii="Times New Roman" w:hAnsi="Times New Roman" w:cs="Times New Roman"/>
          </w:rPr>
          <w:fldChar w:fldCharType="separate"/>
        </w:r>
        <w:r w:rsidRPr="007B4AAF">
          <w:rPr>
            <w:rFonts w:ascii="Times New Roman" w:hAnsi="Times New Roman" w:cs="Times New Roman"/>
            <w:lang w:val="zh-CN"/>
          </w:rPr>
          <w:t>2</w:t>
        </w:r>
        <w:r w:rsidRPr="007B4AAF">
          <w:rPr>
            <w:rFonts w:ascii="Times New Roman" w:hAnsi="Times New Roman" w:cs="Times New Roman"/>
          </w:rPr>
          <w:fldChar w:fldCharType="end"/>
        </w:r>
      </w:p>
    </w:sdtContent>
  </w:sdt>
  <w:p w14:paraId="734C03C5" w14:textId="77777777" w:rsidR="007B4AAF" w:rsidRDefault="007B4AAF">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13E9FA" w14:textId="77777777" w:rsidR="0015697D" w:rsidRDefault="0015697D" w:rsidP="002763E6">
      <w:pPr>
        <w:rPr>
          <w:rFonts w:hint="eastAsia"/>
        </w:rPr>
      </w:pPr>
      <w:r>
        <w:separator/>
      </w:r>
    </w:p>
  </w:footnote>
  <w:footnote w:type="continuationSeparator" w:id="0">
    <w:p w14:paraId="39EC347F" w14:textId="77777777" w:rsidR="0015697D" w:rsidRDefault="0015697D" w:rsidP="002763E6">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CA469D6"/>
    <w:multiLevelType w:val="hybridMultilevel"/>
    <w:tmpl w:val="DC0A17D4"/>
    <w:lvl w:ilvl="0" w:tplc="7F960640">
      <w:start w:val="1"/>
      <w:numFmt w:val="decimal"/>
      <w:lvlText w:val="%1."/>
      <w:lvlJc w:val="left"/>
      <w:pPr>
        <w:ind w:left="845" w:hanging="420"/>
      </w:pPr>
      <w:rPr>
        <w:b w:val="0"/>
        <w:color w:val="auto"/>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num w:numId="1" w16cid:durableId="10206636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c1t7A0NLYwNwLSlko6SsGpxcWZ+XkgBYa1AMd4u+osAAAA"/>
  </w:docVars>
  <w:rsids>
    <w:rsidRoot w:val="00E6492D"/>
    <w:rsid w:val="00036EE1"/>
    <w:rsid w:val="00086D3D"/>
    <w:rsid w:val="000A15C0"/>
    <w:rsid w:val="0015697D"/>
    <w:rsid w:val="00194E22"/>
    <w:rsid w:val="001C22E8"/>
    <w:rsid w:val="001C7918"/>
    <w:rsid w:val="002763E6"/>
    <w:rsid w:val="00277E38"/>
    <w:rsid w:val="002D6B5C"/>
    <w:rsid w:val="002E64FC"/>
    <w:rsid w:val="002F0F5D"/>
    <w:rsid w:val="004360B1"/>
    <w:rsid w:val="004532AC"/>
    <w:rsid w:val="004F096D"/>
    <w:rsid w:val="00513F7A"/>
    <w:rsid w:val="00522627"/>
    <w:rsid w:val="00577CF9"/>
    <w:rsid w:val="005B724F"/>
    <w:rsid w:val="006515EA"/>
    <w:rsid w:val="006A2F7D"/>
    <w:rsid w:val="007609CD"/>
    <w:rsid w:val="007B4AAF"/>
    <w:rsid w:val="00857A56"/>
    <w:rsid w:val="00865311"/>
    <w:rsid w:val="00874336"/>
    <w:rsid w:val="0087531C"/>
    <w:rsid w:val="008F2BEB"/>
    <w:rsid w:val="00927936"/>
    <w:rsid w:val="00A2254C"/>
    <w:rsid w:val="00A73932"/>
    <w:rsid w:val="00A91CF3"/>
    <w:rsid w:val="00AE09CE"/>
    <w:rsid w:val="00B131C6"/>
    <w:rsid w:val="00B35901"/>
    <w:rsid w:val="00B964F5"/>
    <w:rsid w:val="00CD3AFB"/>
    <w:rsid w:val="00CE5ADA"/>
    <w:rsid w:val="00D46D1C"/>
    <w:rsid w:val="00DD6C3E"/>
    <w:rsid w:val="00E11A3D"/>
    <w:rsid w:val="00E6492D"/>
    <w:rsid w:val="00EE79B5"/>
    <w:rsid w:val="00F11868"/>
    <w:rsid w:val="00F67D87"/>
    <w:rsid w:val="00F72BE9"/>
    <w:rsid w:val="00F80528"/>
    <w:rsid w:val="00FC39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C4C657"/>
  <w15:chartTrackingRefBased/>
  <w15:docId w15:val="{74644FDC-D5CC-4942-81B2-FAA8CAED8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763E6"/>
    <w:pPr>
      <w:tabs>
        <w:tab w:val="center" w:pos="4153"/>
        <w:tab w:val="right" w:pos="8306"/>
      </w:tabs>
      <w:snapToGrid w:val="0"/>
      <w:jc w:val="center"/>
    </w:pPr>
    <w:rPr>
      <w:sz w:val="18"/>
      <w:szCs w:val="18"/>
    </w:rPr>
  </w:style>
  <w:style w:type="character" w:customStyle="1" w:styleId="a4">
    <w:name w:val="页眉 字符"/>
    <w:basedOn w:val="a0"/>
    <w:link w:val="a3"/>
    <w:uiPriority w:val="99"/>
    <w:rsid w:val="002763E6"/>
    <w:rPr>
      <w:sz w:val="18"/>
      <w:szCs w:val="18"/>
    </w:rPr>
  </w:style>
  <w:style w:type="paragraph" w:styleId="a5">
    <w:name w:val="footer"/>
    <w:basedOn w:val="a"/>
    <w:link w:val="a6"/>
    <w:uiPriority w:val="99"/>
    <w:unhideWhenUsed/>
    <w:rsid w:val="002763E6"/>
    <w:pPr>
      <w:tabs>
        <w:tab w:val="center" w:pos="4153"/>
        <w:tab w:val="right" w:pos="8306"/>
      </w:tabs>
      <w:snapToGrid w:val="0"/>
      <w:jc w:val="left"/>
    </w:pPr>
    <w:rPr>
      <w:sz w:val="18"/>
      <w:szCs w:val="18"/>
    </w:rPr>
  </w:style>
  <w:style w:type="character" w:customStyle="1" w:styleId="a6">
    <w:name w:val="页脚 字符"/>
    <w:basedOn w:val="a0"/>
    <w:link w:val="a5"/>
    <w:uiPriority w:val="99"/>
    <w:rsid w:val="002763E6"/>
    <w:rPr>
      <w:sz w:val="18"/>
      <w:szCs w:val="18"/>
    </w:rPr>
  </w:style>
  <w:style w:type="paragraph" w:styleId="a7">
    <w:name w:val="List Paragraph"/>
    <w:basedOn w:val="a"/>
    <w:uiPriority w:val="34"/>
    <w:qFormat/>
    <w:rsid w:val="008F2BE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9177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433</Words>
  <Characters>2471</Characters>
  <Application>Microsoft Office Word</Application>
  <DocSecurity>0</DocSecurity>
  <Lines>20</Lines>
  <Paragraphs>5</Paragraphs>
  <ScaleCrop>false</ScaleCrop>
  <Company/>
  <LinksUpToDate>false</LinksUpToDate>
  <CharactersWithSpaces>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yu mao</cp:lastModifiedBy>
  <cp:revision>25</cp:revision>
  <dcterms:created xsi:type="dcterms:W3CDTF">2024-12-05T08:23:00Z</dcterms:created>
  <dcterms:modified xsi:type="dcterms:W3CDTF">2024-12-13T09:03:00Z</dcterms:modified>
</cp:coreProperties>
</file>