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77777777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一、候选人姓名</w:t>
      </w:r>
    </w:p>
    <w:p w14:paraId="7A6E1714" w14:textId="77777777" w:rsidR="000D266F" w:rsidRDefault="00000000">
      <w:pPr>
        <w:spacing w:line="560" w:lineRule="exac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陈自力</w:t>
      </w:r>
    </w:p>
    <w:p w14:paraId="63D6F99B" w14:textId="77777777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二、提名单位（或专家）、奖种与等级</w:t>
      </w:r>
    </w:p>
    <w:p w14:paraId="56A063FB" w14:textId="74B12866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4"/>
          <w:szCs w:val="24"/>
        </w:rPr>
        <w:t>江西省教育厅、</w:t>
      </w:r>
      <w:r w:rsidR="005513EE">
        <w:rPr>
          <w:rFonts w:ascii="仿宋" w:eastAsia="仿宋" w:hAnsi="仿宋" w:cs="仿宋" w:hint="eastAsia"/>
          <w:sz w:val="24"/>
          <w:szCs w:val="24"/>
        </w:rPr>
        <w:t>江西省</w:t>
      </w:r>
      <w:r>
        <w:rPr>
          <w:rFonts w:ascii="仿宋" w:eastAsia="仿宋" w:hAnsi="仿宋" w:cs="仿宋" w:hint="eastAsia"/>
          <w:sz w:val="24"/>
          <w:szCs w:val="24"/>
        </w:rPr>
        <w:t>科学技术青年奖</w:t>
      </w:r>
    </w:p>
    <w:p w14:paraId="645F34FE" w14:textId="77777777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三、提名意见</w:t>
      </w:r>
    </w:p>
    <w:p w14:paraId="65B5F121" w14:textId="77777777" w:rsidR="000D266F" w:rsidRDefault="00000000">
      <w:pPr>
        <w:spacing w:line="30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候选人针对几类重要动理学方程的理论进行了深入研究，取得了若干创新性成果。对三维Vlasov-Poisson系统，证明了能量无穷的经典解的整体存在性；对于等离子情形下的该系统，建立了经典解的速度支柱的大时间估计；对带有辐射阻尼项的该系统,建立了经典解的整体适定性和大时间行为；在弱通讯情形下，建立了Vlasov-alignment模型新的大时间行为；</w:t>
      </w:r>
      <w:r>
        <w:rPr>
          <w:rFonts w:ascii="仿宋" w:eastAsia="仿宋" w:hAnsi="仿宋" w:cs="仿宋" w:hint="eastAsia"/>
          <w:bCs/>
          <w:sz w:val="24"/>
          <w:szCs w:val="24"/>
        </w:rPr>
        <w:t>对于耦合Riesz位势和正幂律势的该模型，建立了非群集行为和强一致性。</w:t>
      </w:r>
      <w:r>
        <w:rPr>
          <w:rFonts w:ascii="仿宋" w:eastAsia="仿宋" w:hAnsi="仿宋" w:cs="仿宋" w:hint="eastAsia"/>
          <w:sz w:val="24"/>
          <w:szCs w:val="24"/>
        </w:rPr>
        <w:t>候选人的著作发表于数学知名期刊CMP，SIAM JMA，Physica D和JDE等，得到了国内外专家的高度评价。</w:t>
      </w:r>
    </w:p>
    <w:p w14:paraId="5975DCF5" w14:textId="77777777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四、候选人简介</w:t>
      </w:r>
    </w:p>
    <w:p w14:paraId="3607E7A0" w14:textId="77777777" w:rsidR="000D266F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 w:hint="eastAsia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24"/>
          <w:szCs w:val="24"/>
        </w:rPr>
        <w:t>陈自力，男，出生于1985年8月。2013年6月博士毕业于华中科技大学。自2013年7月起，在南昌大学数学系工作，现为数学与计算机学院副教授、硕士生导师。候选人热爱祖国、拥护中国共产党，践行社会主义核心价值观。以身作则，为人师表，一直奋斗在科研与教学一线。</w:t>
      </w:r>
    </w:p>
    <w:p w14:paraId="27B4142D" w14:textId="77777777" w:rsidR="000D266F" w:rsidRDefault="00000000">
      <w:pPr>
        <w:pStyle w:val="Default"/>
        <w:spacing w:line="440" w:lineRule="exact"/>
        <w:ind w:firstLineChars="200" w:firstLine="480"/>
        <w:jc w:val="both"/>
        <w:rPr>
          <w:rFonts w:ascii="仿宋" w:eastAsia="仿宋" w:hAnsi="仿宋" w:cs="仿宋" w:hint="eastAsia"/>
          <w:bCs/>
        </w:rPr>
      </w:pPr>
      <w:r>
        <w:rPr>
          <w:rFonts w:ascii="仿宋" w:eastAsia="仿宋" w:hAnsi="仿宋" w:cs="仿宋" w:hint="eastAsia"/>
        </w:rPr>
        <w:t>候选人</w:t>
      </w:r>
      <w:r>
        <w:rPr>
          <w:rFonts w:ascii="仿宋" w:eastAsia="仿宋" w:hAnsi="仿宋" w:cs="仿宋" w:hint="eastAsia"/>
          <w:bCs/>
        </w:rPr>
        <w:t>主持国家自然科学基金地区项目2项、青年、天元项目各1项、江西省面上项目2项、青年项目1项，2020年获批江西省杰出青年基金。</w:t>
      </w:r>
      <w:bookmarkStart w:id="0" w:name="OLE_LINK8"/>
      <w:r>
        <w:rPr>
          <w:rFonts w:ascii="仿宋" w:eastAsia="仿宋" w:hAnsi="仿宋" w:cs="仿宋" w:hint="eastAsia"/>
          <w:bCs/>
        </w:rPr>
        <w:t>以第一作者发表十余篇论文，其中包含偏微分方程领域的一流期刊《Comm. Math. Phys.》，《SIAM J. Math. Anal.》（3篇），《Physica D》，以及主流期刊《J. Diff. Eqns.》、《Kinet. Relat. Models》、《Comm. Math. Sci.》、《J. Math. Phys.》等。</w:t>
      </w:r>
      <w:bookmarkEnd w:id="0"/>
    </w:p>
    <w:p w14:paraId="7B6B7074" w14:textId="77777777" w:rsidR="000D266F" w:rsidRDefault="00000000">
      <w:pPr>
        <w:pStyle w:val="Default"/>
        <w:spacing w:line="440" w:lineRule="exact"/>
        <w:ind w:firstLineChars="200" w:firstLine="480"/>
        <w:jc w:val="both"/>
        <w:rPr>
          <w:rFonts w:ascii="仿宋" w:eastAsia="仿宋" w:hAnsi="仿宋" w:cs="仿宋" w:hint="eastAsia"/>
          <w:bCs/>
        </w:rPr>
      </w:pPr>
      <w:r>
        <w:rPr>
          <w:rFonts w:ascii="仿宋" w:eastAsia="仿宋" w:hAnsi="仿宋" w:cs="仿宋" w:hint="eastAsia"/>
        </w:rPr>
        <w:t>具体来说，候选人取得以下重要研究成果：三维Vlasov-Poisson系统能量无穷的经典解的整体存在唯一性；等离子体情形下的三维Vlasov-Poisson系统解的速度支柱估计；带有辐射阻尼项的三维Vlasov-Poisson系统解的整体适定性和大时间行为；弱通讯情形下Vlasov-alignment模型解的整体存在唯一性和新的大时间行为；幂律势和Riesz位势下的Vlasov-alignment模型解的大时间行为。这些研究工作不仅受到国内外著名专家学者的重点引用，而且文章中的思想和方法启发了后续重要的研究。候选人</w:t>
      </w:r>
      <w:r>
        <w:rPr>
          <w:rFonts w:ascii="仿宋" w:eastAsia="仿宋" w:hAnsi="仿宋" w:cs="仿宋" w:hint="eastAsia"/>
          <w:bCs/>
        </w:rPr>
        <w:t>曾受邀于2020年访问剑桥大学理论数学与数理统计系，并在江西省数学年会和国防科技大学、华中科技大学、赣南师范大学等高校</w:t>
      </w:r>
      <w:r>
        <w:rPr>
          <w:rFonts w:ascii="仿宋" w:eastAsia="仿宋" w:hAnsi="仿宋" w:cs="仿宋" w:hint="eastAsia"/>
          <w:bCs/>
        </w:rPr>
        <w:lastRenderedPageBreak/>
        <w:t xml:space="preserve">做邀请报告。 </w:t>
      </w:r>
    </w:p>
    <w:p w14:paraId="4F7D8AF5" w14:textId="77777777" w:rsidR="000D266F" w:rsidRDefault="00000000">
      <w:pPr>
        <w:numPr>
          <w:ilvl w:val="0"/>
          <w:numId w:val="1"/>
        </w:num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/>
          <w:b/>
          <w:bCs/>
          <w:sz w:val="32"/>
          <w:szCs w:val="32"/>
        </w:rPr>
        <w:t>代表性科技成果</w:t>
      </w:r>
    </w:p>
    <w:p w14:paraId="5DFEFFE3" w14:textId="77777777" w:rsidR="000D266F" w:rsidRDefault="00000000">
      <w:pPr>
        <w:numPr>
          <w:ilvl w:val="0"/>
          <w:numId w:val="2"/>
        </w:numPr>
        <w:spacing w:line="560" w:lineRule="exac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Zili Chen, Xianwen Zhang*, Global existence to the Vlasov-Poisson system and propagation of moments without assumption of finite kinetic energy, Comm. Math. Phys., 2016, 343, 851-879.</w:t>
      </w:r>
    </w:p>
    <w:p w14:paraId="61921F1C" w14:textId="77777777" w:rsidR="000D266F" w:rsidRDefault="00000000">
      <w:pPr>
        <w:numPr>
          <w:ilvl w:val="0"/>
          <w:numId w:val="2"/>
        </w:numPr>
        <w:spacing w:line="560" w:lineRule="exac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Zili Chen, Jing Chen, Xianwen Zhang*, Global solutions of the Vlasov-Poisson system with a radiation damping term for general initial data, SIAM J. Math. Anal., 2022, 54(1): 693-722</w:t>
      </w:r>
    </w:p>
    <w:p w14:paraId="4624FE96" w14:textId="77777777" w:rsidR="000D266F" w:rsidRDefault="00000000">
      <w:pPr>
        <w:numPr>
          <w:ilvl w:val="0"/>
          <w:numId w:val="2"/>
        </w:numPr>
        <w:spacing w:line="560" w:lineRule="exac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Zili Chen*, Xiuxia Yin, The kinetic Cucker-Smale model: well-posedness and asymptotic behavior, SIAM J. Math. Anal., 2019, 51(5): 4180-4202</w:t>
      </w:r>
    </w:p>
    <w:p w14:paraId="513D23F8" w14:textId="77777777" w:rsidR="000D266F" w:rsidRDefault="00000000">
      <w:pPr>
        <w:numPr>
          <w:ilvl w:val="0"/>
          <w:numId w:val="2"/>
        </w:numPr>
        <w:spacing w:line="560" w:lineRule="exac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Zili Chen*, Xiuting Li, Asymptotic growth of support and uniform decay of moments for the Vlasov-Poisson system, SIAM J. Math. Anal., 2018, 50, 4180-4202.</w:t>
      </w:r>
    </w:p>
    <w:p w14:paraId="12FBE235" w14:textId="77777777" w:rsidR="000D266F" w:rsidRDefault="00000000">
      <w:pPr>
        <w:numPr>
          <w:ilvl w:val="0"/>
          <w:numId w:val="2"/>
        </w:numPr>
        <w:spacing w:line="560" w:lineRule="exac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Zili Chen*, Smooth solutions to the BGK equation and the ES-BGK equation with infinite energy, J. Diff. Eqns., 2018, 265(1), 389-416.</w:t>
      </w:r>
    </w:p>
    <w:p w14:paraId="53AE52D7" w14:textId="77777777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六、完成人</w:t>
      </w:r>
    </w:p>
    <w:p w14:paraId="1235F1F0" w14:textId="77777777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陈自力</w:t>
      </w:r>
    </w:p>
    <w:p w14:paraId="3F1898F0" w14:textId="77777777" w:rsidR="000D266F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七、完成单位</w:t>
      </w:r>
    </w:p>
    <w:p w14:paraId="39823049" w14:textId="77777777" w:rsidR="000D266F" w:rsidRDefault="00000000">
      <w:pPr>
        <w:spacing w:line="5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南昌大学</w:t>
      </w:r>
    </w:p>
    <w:sectPr w:rsidR="000D266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6BACB" w14:textId="77777777" w:rsidR="008928F5" w:rsidRDefault="008928F5">
      <w:pPr>
        <w:rPr>
          <w:rFonts w:hint="eastAsia"/>
        </w:rPr>
      </w:pPr>
      <w:r>
        <w:separator/>
      </w:r>
    </w:p>
  </w:endnote>
  <w:endnote w:type="continuationSeparator" w:id="0">
    <w:p w14:paraId="661AA671" w14:textId="77777777" w:rsidR="008928F5" w:rsidRDefault="008928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</w:sdtPr>
    <w:sdtEndPr>
      <w:rPr>
        <w:rFonts w:ascii="Times New Roman" w:hAnsi="Times New Roman" w:cs="Times New Roman"/>
      </w:rPr>
    </w:sdtEndPr>
    <w:sdtContent>
      <w:p w14:paraId="38F10F97" w14:textId="77777777" w:rsidR="000D266F" w:rsidRDefault="00000000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0D266F" w:rsidRDefault="000D266F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01F0C" w14:textId="77777777" w:rsidR="008928F5" w:rsidRDefault="008928F5">
      <w:pPr>
        <w:rPr>
          <w:rFonts w:hint="eastAsia"/>
        </w:rPr>
      </w:pPr>
      <w:r>
        <w:separator/>
      </w:r>
    </w:p>
  </w:footnote>
  <w:footnote w:type="continuationSeparator" w:id="0">
    <w:p w14:paraId="2F23CC84" w14:textId="77777777" w:rsidR="008928F5" w:rsidRDefault="008928F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773557"/>
    <w:multiLevelType w:val="singleLevel"/>
    <w:tmpl w:val="847735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0C6EA4F"/>
    <w:multiLevelType w:val="singleLevel"/>
    <w:tmpl w:val="00C6EA4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454175181">
    <w:abstractNumId w:val="1"/>
  </w:num>
  <w:num w:numId="2" w16cid:durableId="91497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2D"/>
    <w:rsid w:val="000D266F"/>
    <w:rsid w:val="00121786"/>
    <w:rsid w:val="00194E22"/>
    <w:rsid w:val="00224B79"/>
    <w:rsid w:val="002763E6"/>
    <w:rsid w:val="002F0F5D"/>
    <w:rsid w:val="004532AC"/>
    <w:rsid w:val="004F096D"/>
    <w:rsid w:val="00522627"/>
    <w:rsid w:val="005513EE"/>
    <w:rsid w:val="00577CF9"/>
    <w:rsid w:val="005B724F"/>
    <w:rsid w:val="006515EA"/>
    <w:rsid w:val="006A2F7D"/>
    <w:rsid w:val="007609CD"/>
    <w:rsid w:val="007B3FB6"/>
    <w:rsid w:val="007B4AAF"/>
    <w:rsid w:val="00874336"/>
    <w:rsid w:val="0087531C"/>
    <w:rsid w:val="008928F5"/>
    <w:rsid w:val="00927936"/>
    <w:rsid w:val="00A2254C"/>
    <w:rsid w:val="00AA7FE2"/>
    <w:rsid w:val="00B131C6"/>
    <w:rsid w:val="00CE5ADA"/>
    <w:rsid w:val="00DD6C3E"/>
    <w:rsid w:val="00E6492D"/>
    <w:rsid w:val="00EE79B5"/>
    <w:rsid w:val="094531C6"/>
    <w:rsid w:val="0EEC4C7F"/>
    <w:rsid w:val="130207E4"/>
    <w:rsid w:val="199155F1"/>
    <w:rsid w:val="1D1A76AB"/>
    <w:rsid w:val="2CB643F4"/>
    <w:rsid w:val="2CBF1C4B"/>
    <w:rsid w:val="39F2574F"/>
    <w:rsid w:val="3B7E6DB2"/>
    <w:rsid w:val="3D406621"/>
    <w:rsid w:val="41DE4341"/>
    <w:rsid w:val="4C25360E"/>
    <w:rsid w:val="4CA24CBE"/>
    <w:rsid w:val="50145F7D"/>
    <w:rsid w:val="5CE70651"/>
    <w:rsid w:val="642C6889"/>
    <w:rsid w:val="69702ECB"/>
    <w:rsid w:val="6DD24EAD"/>
    <w:rsid w:val="6DE37D9D"/>
    <w:rsid w:val="79F52D71"/>
    <w:rsid w:val="7CB1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5DCC7"/>
  <w15:docId w15:val="{48D35A21-DE60-4B6D-801C-6BDFA439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15</cp:revision>
  <dcterms:created xsi:type="dcterms:W3CDTF">2024-11-26T08:37:00Z</dcterms:created>
  <dcterms:modified xsi:type="dcterms:W3CDTF">2024-12-15T13:09:00Z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7CB166653C9146C8BF77589944C56881_12</vt:lpwstr>
  </property>
</Properties>
</file>