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B08C8B8" w14:textId="77777777" w:rsidR="00EB755E" w:rsidRDefault="00000000">
      <w:pPr>
        <w:numPr>
          <w:ilvl w:val="0"/>
          <w:numId w:val="1"/>
        </w:numPr>
        <w:spacing w:line="460" w:lineRule="exact"/>
        <w:ind w:firstLineChars="200" w:firstLine="482"/>
        <w:outlineLvl w:val="1"/>
        <w:rPr>
          <w:rFonts w:asciiTheme="minorEastAsia" w:eastAsiaTheme="minorEastAsia" w:hAnsi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/>
          <w:b/>
          <w:bCs/>
          <w:sz w:val="24"/>
          <w:szCs w:val="24"/>
        </w:rPr>
        <w:t>候选人基本情况</w:t>
      </w:r>
    </w:p>
    <w:p w14:paraId="0FDE10EA" w14:textId="77777777" w:rsidR="00EB755E" w:rsidRDefault="00000000">
      <w:pPr>
        <w:spacing w:line="460" w:lineRule="exact"/>
        <w:ind w:firstLineChars="200" w:firstLine="480"/>
        <w:outlineLvl w:val="1"/>
        <w:rPr>
          <w:rFonts w:asciiTheme="minorEastAsia" w:eastAsiaTheme="minorEastAsia" w:hAnsiTheme="minorEastAsia" w:hint="eastAsia"/>
          <w:sz w:val="24"/>
          <w:szCs w:val="24"/>
        </w:rPr>
      </w:pPr>
      <w:proofErr w:type="gramStart"/>
      <w:r>
        <w:rPr>
          <w:rFonts w:asciiTheme="minorEastAsia" w:eastAsiaTheme="minorEastAsia" w:hAnsiTheme="minorEastAsia" w:cs="宋体" w:hint="eastAsia"/>
          <w:sz w:val="24"/>
          <w:szCs w:val="24"/>
        </w:rPr>
        <w:t>董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关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平</w:t>
      </w:r>
      <w:proofErr w:type="gramEnd"/>
      <w:r>
        <w:rPr>
          <w:rFonts w:asciiTheme="minorEastAsia" w:eastAsiaTheme="minorEastAsia" w:hAnsiTheme="minorEastAsia" w:hint="eastAsia"/>
          <w:sz w:val="24"/>
          <w:szCs w:val="24"/>
        </w:rPr>
        <w:t>， 1986年11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月生</w:t>
      </w:r>
      <w:r>
        <w:rPr>
          <w:rFonts w:asciiTheme="minorEastAsia" w:eastAsiaTheme="minorEastAsia" w:hAnsiTheme="minorEastAsia" w:hint="eastAsia"/>
          <w:sz w:val="24"/>
          <w:szCs w:val="24"/>
        </w:rPr>
        <w:t>，2020年6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月博士毕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业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于华南理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工大学</w:t>
      </w:r>
      <w:r>
        <w:rPr>
          <w:rFonts w:asciiTheme="minorEastAsia" w:eastAsiaTheme="minorEastAsia" w:hAnsiTheme="minorEastAsia" w:hint="eastAsia"/>
          <w:sz w:val="24"/>
          <w:szCs w:val="24"/>
        </w:rPr>
        <w:t>，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副教授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，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景德镇陶瓷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大学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机械电子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工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程</w:t>
      </w:r>
      <w:r>
        <w:rPr>
          <w:rFonts w:asciiTheme="minorEastAsia" w:eastAsiaTheme="minorEastAsia" w:hAnsiTheme="minorEastAsia" w:hint="eastAsia"/>
          <w:sz w:val="24"/>
          <w:szCs w:val="24"/>
        </w:rPr>
        <w:t>学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院智能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工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程系</w:t>
      </w:r>
      <w:r>
        <w:rPr>
          <w:rFonts w:asciiTheme="minorEastAsia" w:eastAsiaTheme="minorEastAsia" w:hAnsiTheme="minorEastAsia" w:cs="___WRD_EMBED_SUB_46" w:hint="eastAsia"/>
          <w:sz w:val="24"/>
          <w:szCs w:val="24"/>
        </w:rPr>
        <w:t>主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任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14:paraId="1B5EE102" w14:textId="77777777" w:rsidR="00EB755E" w:rsidRDefault="00000000">
      <w:pPr>
        <w:numPr>
          <w:ilvl w:val="0"/>
          <w:numId w:val="1"/>
        </w:numPr>
        <w:spacing w:line="460" w:lineRule="exact"/>
        <w:ind w:firstLineChars="200" w:firstLine="482"/>
        <w:outlineLvl w:val="1"/>
        <w:rPr>
          <w:rFonts w:asciiTheme="minorEastAsia" w:eastAsiaTheme="minorEastAsia" w:hAnsi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/>
          <w:b/>
          <w:bCs/>
          <w:sz w:val="24"/>
          <w:szCs w:val="24"/>
        </w:rPr>
        <w:t>提名者</w:t>
      </w:r>
    </w:p>
    <w:p w14:paraId="7F1629CB" w14:textId="77777777" w:rsidR="00EB755E" w:rsidRDefault="00000000" w:rsidP="004B5FAF">
      <w:pPr>
        <w:spacing w:line="460" w:lineRule="exact"/>
        <w:ind w:firstLineChars="200" w:firstLine="480"/>
        <w:outlineLvl w:val="1"/>
        <w:rPr>
          <w:rFonts w:asciiTheme="minorEastAsia" w:eastAsiaTheme="minorEastAsia" w:hAnsiTheme="minorEastAsia" w:cs="宋体" w:hint="eastAsia"/>
          <w:sz w:val="24"/>
          <w:szCs w:val="24"/>
        </w:rPr>
      </w:pPr>
      <w:r>
        <w:rPr>
          <w:rFonts w:asciiTheme="minorEastAsia" w:eastAsiaTheme="minorEastAsia" w:hAnsiTheme="minorEastAsia" w:cs="宋体" w:hint="eastAsia"/>
          <w:sz w:val="24"/>
          <w:szCs w:val="24"/>
        </w:rPr>
        <w:t>江西省教育厅</w:t>
      </w:r>
    </w:p>
    <w:p w14:paraId="68930DB8" w14:textId="77777777" w:rsidR="00EB755E" w:rsidRDefault="00000000">
      <w:pPr>
        <w:spacing w:line="460" w:lineRule="exact"/>
        <w:ind w:firstLineChars="200" w:firstLine="482"/>
        <w:outlineLvl w:val="1"/>
        <w:rPr>
          <w:rFonts w:asciiTheme="minorEastAsia" w:eastAsiaTheme="minorEastAsia" w:hAnsi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bCs/>
          <w:sz w:val="24"/>
          <w:szCs w:val="24"/>
        </w:rPr>
        <w:t>3、</w:t>
      </w:r>
      <w:r>
        <w:rPr>
          <w:rFonts w:asciiTheme="minorEastAsia" w:eastAsiaTheme="minorEastAsia" w:hAnsiTheme="minorEastAsia"/>
          <w:b/>
          <w:bCs/>
          <w:sz w:val="24"/>
          <w:szCs w:val="24"/>
        </w:rPr>
        <w:t>提名意见</w:t>
      </w:r>
    </w:p>
    <w:p w14:paraId="4B1D0AED" w14:textId="52723A26" w:rsidR="00EB755E" w:rsidRDefault="00000000">
      <w:pPr>
        <w:spacing w:line="460" w:lineRule="exact"/>
        <w:ind w:firstLineChars="200" w:firstLine="480"/>
        <w:outlineLvl w:val="1"/>
        <w:rPr>
          <w:rFonts w:asciiTheme="minorEastAsia" w:eastAsiaTheme="minorEastAsia" w:hAnsiTheme="minorEastAsia" w:hint="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候选人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长期从事</w:t>
      </w:r>
      <w:r>
        <w:rPr>
          <w:rFonts w:asciiTheme="minorEastAsia" w:eastAsiaTheme="minorEastAsia" w:hAnsiTheme="minorEastAsia" w:cs="宋体"/>
          <w:sz w:val="24"/>
          <w:szCs w:val="24"/>
        </w:rPr>
        <w:t>陶瓷机械装备与机器视觉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领域的研究，特别是在</w:t>
      </w:r>
      <w:r>
        <w:rPr>
          <w:rFonts w:asciiTheme="minorEastAsia" w:eastAsiaTheme="minorEastAsia" w:hAnsiTheme="minorEastAsia" w:cs="宋体"/>
          <w:sz w:val="24"/>
          <w:szCs w:val="24"/>
        </w:rPr>
        <w:t>马赛克陶瓷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方面</w:t>
      </w:r>
      <w:r>
        <w:rPr>
          <w:rFonts w:asciiTheme="minorEastAsia" w:eastAsiaTheme="minorEastAsia" w:hAnsiTheme="minorEastAsia" w:cs="宋体"/>
          <w:sz w:val="24"/>
          <w:szCs w:val="24"/>
        </w:rPr>
        <w:t>进行了大量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原创性、开拓性</w:t>
      </w:r>
      <w:r>
        <w:rPr>
          <w:rFonts w:asciiTheme="minorEastAsia" w:eastAsiaTheme="minorEastAsia" w:hAnsiTheme="minorEastAsia" w:cs="宋体"/>
          <w:sz w:val="24"/>
          <w:szCs w:val="24"/>
        </w:rPr>
        <w:t>研究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。</w:t>
      </w:r>
      <w:r>
        <w:rPr>
          <w:rFonts w:asciiTheme="minorEastAsia" w:eastAsiaTheme="minorEastAsia" w:hAnsiTheme="minorEastAsia" w:cs="宋体"/>
          <w:sz w:val="24"/>
          <w:szCs w:val="24"/>
        </w:rPr>
        <w:t>研究集中于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马赛克</w:t>
      </w:r>
      <w:r>
        <w:rPr>
          <w:rFonts w:asciiTheme="minorEastAsia" w:eastAsiaTheme="minorEastAsia" w:hAnsiTheme="minorEastAsia" w:cs="宋体"/>
          <w:sz w:val="24"/>
          <w:szCs w:val="24"/>
        </w:rPr>
        <w:t>陶瓷智能铺贴技术、缺陷检测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技术</w:t>
      </w:r>
      <w:r>
        <w:rPr>
          <w:rFonts w:asciiTheme="minorEastAsia" w:eastAsiaTheme="minorEastAsia" w:hAnsiTheme="minorEastAsia" w:cs="宋体"/>
          <w:sz w:val="24"/>
          <w:szCs w:val="24"/>
        </w:rPr>
        <w:t>、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智能</w:t>
      </w:r>
      <w:r>
        <w:rPr>
          <w:rFonts w:asciiTheme="minorEastAsia" w:eastAsiaTheme="minorEastAsia" w:hAnsiTheme="minorEastAsia" w:cs="宋体"/>
          <w:sz w:val="24"/>
          <w:szCs w:val="24"/>
        </w:rPr>
        <w:t>系统设计与优化等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方面。发表了多篇高质量论文以及授权了多项专利，</w:t>
      </w:r>
      <w:r>
        <w:rPr>
          <w:rFonts w:asciiTheme="minorEastAsia" w:eastAsiaTheme="minorEastAsia" w:hAnsiTheme="minorEastAsia" w:cs="宋体"/>
          <w:sz w:val="24"/>
          <w:szCs w:val="24"/>
        </w:rPr>
        <w:t>专利涵盖了自动铺贴、快速切纸、表面清洁等多个陶瓷制造中的关键工艺，解决了马赛克陶瓷生产过程中的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多项</w:t>
      </w:r>
      <w:r>
        <w:rPr>
          <w:rFonts w:asciiTheme="minorEastAsia" w:eastAsiaTheme="minorEastAsia" w:hAnsiTheme="minorEastAsia" w:cs="宋体"/>
          <w:sz w:val="24"/>
          <w:szCs w:val="24"/>
        </w:rPr>
        <w:t>技术瓶颈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。研究成果</w:t>
      </w:r>
      <w:r>
        <w:rPr>
          <w:rFonts w:asciiTheme="minorEastAsia" w:eastAsiaTheme="minorEastAsia" w:hAnsiTheme="minorEastAsia" w:cs="宋体"/>
          <w:sz w:val="24"/>
          <w:szCs w:val="24"/>
        </w:rPr>
        <w:t>显著提升了陶瓷产业的生产效率和质量控制水平，在推动江西省陶瓷产业科技创新、提升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陶瓷</w:t>
      </w:r>
      <w:r>
        <w:rPr>
          <w:rFonts w:asciiTheme="minorEastAsia" w:eastAsiaTheme="minorEastAsia" w:hAnsiTheme="minorEastAsia" w:cs="宋体"/>
          <w:sz w:val="24"/>
          <w:szCs w:val="24"/>
        </w:rPr>
        <w:t>行业生产智能化水平方面</w:t>
      </w:r>
      <w:r>
        <w:rPr>
          <w:rFonts w:asciiTheme="minorEastAsia" w:eastAsiaTheme="minorEastAsia" w:hAnsiTheme="minorEastAsia" w:cs="宋体" w:hint="eastAsia"/>
          <w:sz w:val="24"/>
          <w:szCs w:val="24"/>
        </w:rPr>
        <w:t>做出</w:t>
      </w:r>
      <w:r>
        <w:rPr>
          <w:rFonts w:asciiTheme="minorEastAsia" w:eastAsiaTheme="minorEastAsia" w:hAnsiTheme="minorEastAsia" w:cs="宋体"/>
          <w:sz w:val="24"/>
          <w:szCs w:val="24"/>
        </w:rPr>
        <w:t>了突出贡献。响应了国家关于高端制造装备自给自足的战略要求，强化了江西省在陶瓷机械装备领域的技术领先地位。</w:t>
      </w:r>
    </w:p>
    <w:p w14:paraId="45941C15" w14:textId="77777777" w:rsidR="00EB755E" w:rsidRDefault="00000000">
      <w:pPr>
        <w:pStyle w:val="Style8"/>
        <w:spacing w:line="460" w:lineRule="exact"/>
        <w:ind w:leftChars="200" w:left="420" w:firstLineChars="0" w:firstLine="0"/>
        <w:jc w:val="left"/>
        <w:outlineLvl w:val="1"/>
        <w:rPr>
          <w:rFonts w:asciiTheme="minorEastAsia" w:eastAsiaTheme="minorEastAsia" w:hAnsiTheme="minorEastAsia" w:hint="eastAsia"/>
          <w:b/>
          <w:bCs/>
          <w:szCs w:val="24"/>
        </w:rPr>
      </w:pPr>
      <w:r>
        <w:rPr>
          <w:rFonts w:asciiTheme="minorEastAsia" w:eastAsiaTheme="minorEastAsia" w:hAnsiTheme="minorEastAsia" w:hint="eastAsia"/>
          <w:b/>
          <w:bCs/>
          <w:szCs w:val="24"/>
        </w:rPr>
        <w:t>4、</w:t>
      </w:r>
      <w:r>
        <w:rPr>
          <w:rFonts w:asciiTheme="minorEastAsia" w:eastAsiaTheme="minorEastAsia" w:hAnsiTheme="minorEastAsia"/>
          <w:b/>
          <w:bCs/>
          <w:szCs w:val="24"/>
        </w:rPr>
        <w:t>候选人的主要科学技术成就与贡献</w:t>
      </w:r>
    </w:p>
    <w:p w14:paraId="350CCC69" w14:textId="77777777" w:rsidR="00EB755E" w:rsidRDefault="00000000">
      <w:pPr>
        <w:pStyle w:val="Style8"/>
        <w:spacing w:line="460" w:lineRule="exact"/>
        <w:jc w:val="left"/>
        <w:outlineLvl w:val="1"/>
        <w:rPr>
          <w:rFonts w:asciiTheme="minorEastAsia" w:eastAsiaTheme="minorEastAsia" w:hAnsiTheme="minorEastAsia" w:cs="宋体" w:hint="eastAsia"/>
          <w:szCs w:val="24"/>
        </w:rPr>
      </w:pPr>
      <w:r>
        <w:rPr>
          <w:rFonts w:asciiTheme="minorEastAsia" w:eastAsiaTheme="minorEastAsia" w:hAnsiTheme="minorEastAsia"/>
          <w:szCs w:val="24"/>
        </w:rPr>
        <w:t>候选人</w:t>
      </w:r>
      <w:r>
        <w:rPr>
          <w:rFonts w:asciiTheme="minorEastAsia" w:eastAsiaTheme="minorEastAsia" w:hAnsiTheme="minorEastAsia" w:cs="宋体"/>
          <w:szCs w:val="24"/>
        </w:rPr>
        <w:t>在陶瓷机械装备与机器视觉领域进行了大量</w:t>
      </w:r>
      <w:r>
        <w:rPr>
          <w:rFonts w:asciiTheme="minorEastAsia" w:eastAsiaTheme="minorEastAsia" w:hAnsiTheme="minorEastAsia" w:cs="宋体" w:hint="eastAsia"/>
          <w:szCs w:val="24"/>
        </w:rPr>
        <w:t>原创性</w:t>
      </w:r>
      <w:r>
        <w:rPr>
          <w:rFonts w:asciiTheme="minorEastAsia" w:eastAsiaTheme="minorEastAsia" w:hAnsiTheme="minorEastAsia" w:cs="宋体"/>
          <w:szCs w:val="24"/>
        </w:rPr>
        <w:t>研究，长期致力于陶瓷机械装备与机器视觉的研究，尤其专注于马赛克陶瓷的生产技术。</w:t>
      </w:r>
      <w:r>
        <w:rPr>
          <w:rFonts w:asciiTheme="minorEastAsia" w:eastAsiaTheme="minorEastAsia" w:hAnsiTheme="minorEastAsia" w:cs="宋体" w:hint="eastAsia"/>
          <w:szCs w:val="24"/>
        </w:rPr>
        <w:t>共</w:t>
      </w:r>
      <w:r>
        <w:rPr>
          <w:rFonts w:asciiTheme="minorEastAsia" w:eastAsiaTheme="minorEastAsia" w:hAnsiTheme="minorEastAsia" w:cs="宋体"/>
          <w:szCs w:val="24"/>
        </w:rPr>
        <w:t>发表SCI二区以上论文</w:t>
      </w:r>
      <w:r>
        <w:rPr>
          <w:rFonts w:asciiTheme="minorEastAsia" w:eastAsiaTheme="minorEastAsia" w:hAnsiTheme="minorEastAsia" w:cs="宋体" w:hint="eastAsia"/>
          <w:szCs w:val="24"/>
        </w:rPr>
        <w:t>20</w:t>
      </w:r>
      <w:r>
        <w:rPr>
          <w:rFonts w:asciiTheme="minorEastAsia" w:eastAsiaTheme="minorEastAsia" w:hAnsiTheme="minorEastAsia" w:cs="宋体"/>
          <w:szCs w:val="24"/>
        </w:rPr>
        <w:t>篇</w:t>
      </w:r>
      <w:r>
        <w:rPr>
          <w:rFonts w:asciiTheme="minorEastAsia" w:eastAsiaTheme="minorEastAsia" w:hAnsiTheme="minorEastAsia" w:cs="宋体" w:hint="eastAsia"/>
          <w:szCs w:val="24"/>
        </w:rPr>
        <w:t>，近五年发表以第一作者发表SCI论文10篇</w:t>
      </w:r>
      <w:r>
        <w:rPr>
          <w:rFonts w:asciiTheme="minorEastAsia" w:eastAsiaTheme="minorEastAsia" w:hAnsiTheme="minorEastAsia" w:cs="宋体"/>
          <w:szCs w:val="24"/>
        </w:rPr>
        <w:t>，其中一篇在《Advanced Materials Technologies》上作为封面文章发表，累计影响因子超过100。此外，</w:t>
      </w:r>
      <w:r>
        <w:rPr>
          <w:rFonts w:asciiTheme="minorEastAsia" w:eastAsiaTheme="minorEastAsia" w:hAnsiTheme="minorEastAsia"/>
          <w:szCs w:val="24"/>
        </w:rPr>
        <w:t>候选人</w:t>
      </w:r>
      <w:r>
        <w:rPr>
          <w:rFonts w:asciiTheme="minorEastAsia" w:eastAsiaTheme="minorEastAsia" w:hAnsiTheme="minorEastAsia" w:cs="宋体" w:hint="eastAsia"/>
          <w:szCs w:val="24"/>
        </w:rPr>
        <w:t>共</w:t>
      </w:r>
      <w:r>
        <w:rPr>
          <w:rFonts w:asciiTheme="minorEastAsia" w:eastAsiaTheme="minorEastAsia" w:hAnsiTheme="minorEastAsia" w:cs="宋体"/>
          <w:szCs w:val="24"/>
        </w:rPr>
        <w:t>拥有</w:t>
      </w:r>
      <w:r>
        <w:rPr>
          <w:rFonts w:asciiTheme="minorEastAsia" w:eastAsiaTheme="minorEastAsia" w:hAnsiTheme="minorEastAsia" w:cs="宋体" w:hint="eastAsia"/>
          <w:szCs w:val="24"/>
        </w:rPr>
        <w:t>40</w:t>
      </w:r>
      <w:r>
        <w:rPr>
          <w:rFonts w:asciiTheme="minorEastAsia" w:eastAsiaTheme="minorEastAsia" w:hAnsiTheme="minorEastAsia" w:cs="宋体"/>
          <w:szCs w:val="24"/>
        </w:rPr>
        <w:t>余项授权</w:t>
      </w:r>
      <w:r>
        <w:rPr>
          <w:rFonts w:asciiTheme="minorEastAsia" w:eastAsiaTheme="minorEastAsia" w:hAnsiTheme="minorEastAsia" w:cs="宋体" w:hint="eastAsia"/>
          <w:szCs w:val="24"/>
        </w:rPr>
        <w:t>的</w:t>
      </w:r>
      <w:r>
        <w:rPr>
          <w:rFonts w:asciiTheme="minorEastAsia" w:eastAsiaTheme="minorEastAsia" w:hAnsiTheme="minorEastAsia" w:cs="宋体"/>
          <w:szCs w:val="24"/>
        </w:rPr>
        <w:t>发明及实用新型专利</w:t>
      </w:r>
      <w:r>
        <w:rPr>
          <w:rFonts w:asciiTheme="minorEastAsia" w:eastAsiaTheme="minorEastAsia" w:hAnsiTheme="minorEastAsia" w:cs="宋体" w:hint="eastAsia"/>
          <w:szCs w:val="24"/>
        </w:rPr>
        <w:t>，近五年新授权实用新型专利9项，发明专利4项，在申请2项</w:t>
      </w:r>
      <w:r>
        <w:rPr>
          <w:rFonts w:asciiTheme="minorEastAsia" w:eastAsiaTheme="minorEastAsia" w:hAnsiTheme="minorEastAsia" w:cs="宋体"/>
          <w:szCs w:val="24"/>
        </w:rPr>
        <w:t>，涉及</w:t>
      </w:r>
      <w:r>
        <w:rPr>
          <w:rFonts w:asciiTheme="minorEastAsia" w:eastAsiaTheme="minorEastAsia" w:hAnsiTheme="minorEastAsia" w:cs="宋体" w:hint="eastAsia"/>
          <w:szCs w:val="24"/>
        </w:rPr>
        <w:t>马赛克</w:t>
      </w:r>
      <w:r>
        <w:rPr>
          <w:rFonts w:asciiTheme="minorEastAsia" w:eastAsiaTheme="minorEastAsia" w:hAnsiTheme="minorEastAsia" w:cs="宋体"/>
          <w:szCs w:val="24"/>
        </w:rPr>
        <w:t>陶瓷自动化铺贴、质量检测系统等关键技术。他的研究集中于陶瓷表面缺陷检测、智能铺贴技术、检测系统设计与优化等领域，在他的带领下，团队完成了多项马赛克</w:t>
      </w:r>
      <w:r>
        <w:rPr>
          <w:rFonts w:asciiTheme="minorEastAsia" w:eastAsiaTheme="minorEastAsia" w:hAnsiTheme="minorEastAsia" w:cs="宋体" w:hint="eastAsia"/>
          <w:szCs w:val="24"/>
        </w:rPr>
        <w:t>陶瓷</w:t>
      </w:r>
      <w:r>
        <w:rPr>
          <w:rFonts w:asciiTheme="minorEastAsia" w:eastAsiaTheme="minorEastAsia" w:hAnsiTheme="minorEastAsia" w:cs="宋体"/>
          <w:szCs w:val="24"/>
        </w:rPr>
        <w:t>质量检测和自动铺贴装备的创新研发，包括图像处理、检测算法、硬件平台等方面。在推动江西省陶瓷产业科技创新、提升行业生产智能化水平方面</w:t>
      </w:r>
      <w:r>
        <w:rPr>
          <w:rFonts w:asciiTheme="minorEastAsia" w:eastAsiaTheme="minorEastAsia" w:hAnsiTheme="minorEastAsia" w:cs="宋体" w:hint="eastAsia"/>
          <w:szCs w:val="24"/>
        </w:rPr>
        <w:t>做出</w:t>
      </w:r>
      <w:r>
        <w:rPr>
          <w:rFonts w:asciiTheme="minorEastAsia" w:eastAsiaTheme="minorEastAsia" w:hAnsiTheme="minorEastAsia" w:cs="宋体"/>
          <w:szCs w:val="24"/>
        </w:rPr>
        <w:t>了突出贡献，为本省科技事业发展和行业进步做出了重要贡献。</w:t>
      </w:r>
    </w:p>
    <w:sectPr w:rsidR="00EB755E">
      <w:footerReference w:type="default" r:id="rId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CA2989" w14:textId="77777777" w:rsidR="00BB21D4" w:rsidRDefault="00BB21D4">
      <w:r>
        <w:separator/>
      </w:r>
    </w:p>
  </w:endnote>
  <w:endnote w:type="continuationSeparator" w:id="0">
    <w:p w14:paraId="43C121D7" w14:textId="77777777" w:rsidR="00BB21D4" w:rsidRDefault="00BB21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54CD1B4-8C65-4C48-AE0E-7B675FB6CCED}"/>
    <w:embedBold r:id="rId2" w:fontKey="{99FE6A08-315A-4508-B419-5A2BB9202CE9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D532E187-2413-4741-AB12-7A707E22337D}"/>
    <w:embedBold r:id="rId4" w:subsetted="1" w:fontKey="{FBEA26B7-2D46-4ED1-9708-0E02F0F2EEA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0A77BD20-19D3-4C74-B8DE-7145A8CD86DE}"/>
    <w:embedBold r:id="rId6" w:fontKey="{1F80E845-ABBA-4E34-AC8D-917989679BC2}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___WRD_EMBED_SUB_46">
    <w:charset w:val="86"/>
    <w:family w:val="modern"/>
    <w:pitch w:val="default"/>
    <w:sig w:usb0="00000001" w:usb1="08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065ADC0-33EE-444F-8667-99F7C8751C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D32C6B" w14:textId="77777777" w:rsidR="00EB755E" w:rsidRDefault="00000000">
    <w:pPr>
      <w:pStyle w:val="a3"/>
      <w:ind w:rightChars="100" w:right="210" w:firstLineChars="105" w:firstLine="294"/>
      <w:jc w:val="right"/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PAGE  </w:instrText>
    </w:r>
    <w:r>
      <w:rPr>
        <w:sz w:val="28"/>
        <w:szCs w:val="28"/>
      </w:rPr>
      <w:fldChar w:fldCharType="separate"/>
    </w:r>
    <w:r>
      <w:rPr>
        <w:sz w:val="28"/>
        <w:szCs w:val="28"/>
      </w:rPr>
      <w:t>1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FF2D4A" w14:textId="77777777" w:rsidR="00BB21D4" w:rsidRDefault="00BB21D4">
      <w:r>
        <w:separator/>
      </w:r>
    </w:p>
  </w:footnote>
  <w:footnote w:type="continuationSeparator" w:id="0">
    <w:p w14:paraId="203B5FD9" w14:textId="77777777" w:rsidR="00BB21D4" w:rsidRDefault="00BB21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CD30324"/>
    <w:multiLevelType w:val="singleLevel"/>
    <w:tmpl w:val="1CD30324"/>
    <w:lvl w:ilvl="0">
      <w:start w:val="1"/>
      <w:numFmt w:val="decimal"/>
      <w:suff w:val="nothing"/>
      <w:lvlText w:val="%1、"/>
      <w:lvlJc w:val="left"/>
    </w:lvl>
  </w:abstractNum>
  <w:num w:numId="1" w16cid:durableId="16517122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TMyN2E3NDlmYTlmYTBlYjAzYWMwYjYzMWVjYjVjOTMifQ=="/>
  </w:docVars>
  <w:rsids>
    <w:rsidRoot w:val="008D292E"/>
    <w:rsid w:val="000F1CCD"/>
    <w:rsid w:val="001824C0"/>
    <w:rsid w:val="00207A8E"/>
    <w:rsid w:val="0023670B"/>
    <w:rsid w:val="004B5FAF"/>
    <w:rsid w:val="005C685D"/>
    <w:rsid w:val="006A49EF"/>
    <w:rsid w:val="00742293"/>
    <w:rsid w:val="008D292E"/>
    <w:rsid w:val="009D1C54"/>
    <w:rsid w:val="00B4203B"/>
    <w:rsid w:val="00BB21D4"/>
    <w:rsid w:val="00DC2C89"/>
    <w:rsid w:val="00EB755E"/>
    <w:rsid w:val="00FC7D2E"/>
    <w:rsid w:val="00FE4C71"/>
    <w:rsid w:val="26B631D8"/>
    <w:rsid w:val="2D3567A8"/>
    <w:rsid w:val="37FC4CF1"/>
    <w:rsid w:val="4C2C465F"/>
    <w:rsid w:val="64511BEC"/>
    <w:rsid w:val="6C2B22A8"/>
    <w:rsid w:val="78854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AF9C65C"/>
  <w15:docId w15:val="{17F787E5-B812-47D6-A3B8-3BB8FE723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paragraph" w:styleId="a4">
    <w:name w:val="header"/>
    <w:basedOn w:val="a"/>
    <w:link w:val="a5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Style8">
    <w:name w:val="_Style 8"/>
    <w:basedOn w:val="a"/>
    <w:next w:val="a"/>
    <w:qFormat/>
    <w:pPr>
      <w:spacing w:line="360" w:lineRule="auto"/>
      <w:ind w:firstLineChars="200" w:firstLine="480"/>
    </w:pPr>
    <w:rPr>
      <w:rFonts w:ascii="仿宋_GB2312"/>
      <w:sz w:val="24"/>
      <w:szCs w:val="20"/>
    </w:rPr>
  </w:style>
  <w:style w:type="character" w:customStyle="1" w:styleId="a5">
    <w:name w:val="页眉 字符"/>
    <w:basedOn w:val="a0"/>
    <w:link w:val="a4"/>
    <w:qFormat/>
    <w:rPr>
      <w:rFonts w:ascii="Calibri" w:eastAsia="宋体" w:hAnsi="Calibri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</Words>
  <Characters>655</Characters>
  <Application>Microsoft Office Word</Application>
  <DocSecurity>0</DocSecurity>
  <Lines>5</Lines>
  <Paragraphs>1</Paragraphs>
  <ScaleCrop>false</ScaleCrop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yu mao</cp:lastModifiedBy>
  <cp:revision>6</cp:revision>
  <dcterms:created xsi:type="dcterms:W3CDTF">2024-11-04T03:44:00Z</dcterms:created>
  <dcterms:modified xsi:type="dcterms:W3CDTF">2024-12-15T03:29:00Z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66A090628E0748A19CABF80433CFE807_12</vt:lpwstr>
  </property>
</Properties>
</file>