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28936267" w:rsidR="002763E6" w:rsidRPr="008B1E9F" w:rsidRDefault="002763E6" w:rsidP="002763E6">
      <w:pPr>
        <w:spacing w:line="560" w:lineRule="exact"/>
        <w:rPr>
          <w:rFonts w:ascii="Times New Roman" w:eastAsia="仿宋_GB2312" w:hAnsi="Times New Roman" w:cs="Times New Roman"/>
          <w:b/>
          <w:bCs/>
          <w:sz w:val="32"/>
          <w:szCs w:val="32"/>
        </w:rPr>
      </w:pPr>
      <w:r w:rsidRPr="008B1E9F">
        <w:rPr>
          <w:rFonts w:ascii="Times New Roman" w:eastAsia="仿宋_GB2312" w:hAnsi="Times New Roman" w:cs="Times New Roman"/>
          <w:b/>
          <w:bCs/>
          <w:sz w:val="32"/>
          <w:szCs w:val="32"/>
        </w:rPr>
        <w:t>一、项目名称</w:t>
      </w:r>
    </w:p>
    <w:p w14:paraId="1F17E1D9" w14:textId="77777777" w:rsidR="008B1E9F" w:rsidRPr="008B1E9F" w:rsidRDefault="008B1E9F" w:rsidP="008B1E9F">
      <w:pPr>
        <w:widowControl/>
        <w:spacing w:line="400" w:lineRule="exact"/>
        <w:ind w:firstLineChars="200" w:firstLine="560"/>
        <w:jc w:val="left"/>
        <w:rPr>
          <w:rFonts w:ascii="Times New Roman" w:eastAsia="仿宋_GB2312" w:hAnsi="Times New Roman" w:cs="Times New Roman"/>
          <w:color w:val="000000"/>
          <w:kern w:val="0"/>
          <w:sz w:val="28"/>
          <w:szCs w:val="28"/>
          <w:lang w:bidi="ar"/>
        </w:rPr>
      </w:pPr>
      <w:r w:rsidRPr="008B1E9F">
        <w:rPr>
          <w:rFonts w:ascii="Times New Roman" w:eastAsia="仿宋_GB2312" w:hAnsi="Times New Roman" w:cs="Times New Roman"/>
          <w:color w:val="000000"/>
          <w:kern w:val="0"/>
          <w:sz w:val="28"/>
          <w:szCs w:val="28"/>
          <w:lang w:bidi="ar"/>
        </w:rPr>
        <w:t>人群高流行性致病菌快速分离和精准鉴别体系的关键技术创新及应用</w:t>
      </w:r>
    </w:p>
    <w:p w14:paraId="63D6F99B" w14:textId="7D3C9678" w:rsidR="00EE79B5" w:rsidRPr="008B1E9F" w:rsidRDefault="002763E6" w:rsidP="002763E6">
      <w:pPr>
        <w:spacing w:line="560" w:lineRule="exact"/>
        <w:rPr>
          <w:rFonts w:ascii="Times New Roman" w:eastAsia="仿宋_GB2312" w:hAnsi="Times New Roman" w:cs="Times New Roman"/>
          <w:b/>
          <w:bCs/>
          <w:sz w:val="32"/>
          <w:szCs w:val="32"/>
        </w:rPr>
      </w:pPr>
      <w:r w:rsidRPr="008B1E9F">
        <w:rPr>
          <w:rFonts w:ascii="Times New Roman" w:eastAsia="仿宋_GB2312" w:hAnsi="Times New Roman" w:cs="Times New Roman"/>
          <w:b/>
          <w:bCs/>
          <w:sz w:val="32"/>
          <w:szCs w:val="32"/>
        </w:rPr>
        <w:t>二、提名</w:t>
      </w:r>
      <w:r w:rsidR="00EE79B5" w:rsidRPr="008B1E9F">
        <w:rPr>
          <w:rFonts w:ascii="Times New Roman" w:eastAsia="仿宋_GB2312" w:hAnsi="Times New Roman" w:cs="Times New Roman"/>
          <w:b/>
          <w:bCs/>
          <w:sz w:val="32"/>
          <w:szCs w:val="32"/>
        </w:rPr>
        <w:t>单位</w:t>
      </w:r>
      <w:r w:rsidR="00CE5ADA" w:rsidRPr="008B1E9F">
        <w:rPr>
          <w:rFonts w:ascii="Times New Roman" w:eastAsia="仿宋_GB2312" w:hAnsi="Times New Roman" w:cs="Times New Roman"/>
          <w:b/>
          <w:bCs/>
          <w:sz w:val="32"/>
          <w:szCs w:val="32"/>
        </w:rPr>
        <w:t>（或专家）</w:t>
      </w:r>
      <w:r w:rsidR="00EE79B5" w:rsidRPr="008B1E9F">
        <w:rPr>
          <w:rFonts w:ascii="Times New Roman" w:eastAsia="仿宋_GB2312" w:hAnsi="Times New Roman" w:cs="Times New Roman"/>
          <w:b/>
          <w:bCs/>
          <w:sz w:val="32"/>
          <w:szCs w:val="32"/>
        </w:rPr>
        <w:t>、</w:t>
      </w:r>
      <w:r w:rsidRPr="008B1E9F">
        <w:rPr>
          <w:rFonts w:ascii="Times New Roman" w:eastAsia="仿宋_GB2312" w:hAnsi="Times New Roman" w:cs="Times New Roman"/>
          <w:b/>
          <w:bCs/>
          <w:sz w:val="32"/>
          <w:szCs w:val="32"/>
        </w:rPr>
        <w:t>奖种与等级</w:t>
      </w:r>
    </w:p>
    <w:p w14:paraId="71A1B258" w14:textId="68D613C9" w:rsidR="008B1E9F" w:rsidRPr="008B1E9F" w:rsidRDefault="008B1E9F" w:rsidP="008B1E9F">
      <w:pPr>
        <w:widowControl/>
        <w:spacing w:line="400" w:lineRule="exact"/>
        <w:ind w:firstLineChars="200" w:firstLine="560"/>
        <w:jc w:val="left"/>
        <w:rPr>
          <w:rFonts w:ascii="Times New Roman" w:eastAsia="仿宋_GB2312" w:hAnsi="Times New Roman" w:cs="Times New Roman"/>
          <w:color w:val="000000"/>
          <w:kern w:val="0"/>
          <w:sz w:val="28"/>
          <w:szCs w:val="28"/>
          <w:lang w:bidi="ar"/>
        </w:rPr>
      </w:pPr>
      <w:r w:rsidRPr="008B1E9F">
        <w:rPr>
          <w:rFonts w:ascii="Times New Roman" w:eastAsia="仿宋_GB2312" w:hAnsi="Times New Roman" w:cs="Times New Roman"/>
          <w:color w:val="000000"/>
          <w:kern w:val="0"/>
          <w:sz w:val="28"/>
          <w:szCs w:val="28"/>
          <w:lang w:bidi="ar"/>
        </w:rPr>
        <w:t>提名单位：</w:t>
      </w:r>
      <w:r w:rsidR="005B49FC" w:rsidRPr="005B49FC">
        <w:rPr>
          <w:rFonts w:ascii="Times New Roman" w:eastAsia="仿宋_GB2312" w:hAnsi="Times New Roman" w:cs="Times New Roman" w:hint="eastAsia"/>
          <w:color w:val="000000"/>
          <w:kern w:val="0"/>
          <w:sz w:val="28"/>
          <w:szCs w:val="28"/>
          <w:lang w:bidi="ar"/>
        </w:rPr>
        <w:t>江西省教育厅</w:t>
      </w:r>
    </w:p>
    <w:p w14:paraId="77805FC6" w14:textId="42A69E52" w:rsidR="008B1E9F" w:rsidRPr="008B1E9F" w:rsidRDefault="008B1E9F" w:rsidP="008B1E9F">
      <w:pPr>
        <w:widowControl/>
        <w:spacing w:line="400" w:lineRule="exact"/>
        <w:ind w:firstLineChars="200" w:firstLine="560"/>
        <w:jc w:val="left"/>
        <w:rPr>
          <w:rFonts w:ascii="Times New Roman" w:eastAsia="仿宋_GB2312" w:hAnsi="Times New Roman" w:cs="Times New Roman"/>
          <w:color w:val="000000"/>
          <w:kern w:val="0"/>
          <w:sz w:val="28"/>
          <w:szCs w:val="28"/>
          <w:lang w:bidi="ar"/>
        </w:rPr>
      </w:pPr>
      <w:r w:rsidRPr="008B1E9F">
        <w:rPr>
          <w:rFonts w:ascii="Times New Roman" w:eastAsia="仿宋_GB2312" w:hAnsi="Times New Roman" w:cs="Times New Roman"/>
          <w:color w:val="000000"/>
          <w:kern w:val="0"/>
          <w:sz w:val="28"/>
          <w:szCs w:val="28"/>
          <w:lang w:bidi="ar"/>
        </w:rPr>
        <w:t>奖种与等级：江西省科学技术进步奖</w:t>
      </w:r>
      <w:r w:rsidRPr="008B1E9F">
        <w:rPr>
          <w:rFonts w:ascii="Times New Roman" w:eastAsia="仿宋_GB2312" w:hAnsi="Times New Roman" w:cs="Times New Roman"/>
          <w:color w:val="000000"/>
          <w:kern w:val="0"/>
          <w:sz w:val="28"/>
          <w:szCs w:val="28"/>
          <w:lang w:bidi="ar"/>
        </w:rPr>
        <w:t xml:space="preserve"> </w:t>
      </w:r>
      <w:r w:rsidRPr="008B1E9F">
        <w:rPr>
          <w:rFonts w:ascii="Times New Roman" w:eastAsia="仿宋_GB2312" w:hAnsi="Times New Roman" w:cs="Times New Roman"/>
          <w:color w:val="000000"/>
          <w:kern w:val="0"/>
          <w:sz w:val="28"/>
          <w:szCs w:val="28"/>
          <w:lang w:bidi="ar"/>
        </w:rPr>
        <w:t>一等奖</w:t>
      </w:r>
    </w:p>
    <w:p w14:paraId="645F34FE" w14:textId="2F412FA9" w:rsidR="00EE79B5" w:rsidRPr="008B1E9F" w:rsidRDefault="00EE79B5" w:rsidP="002763E6">
      <w:pPr>
        <w:spacing w:line="560" w:lineRule="exact"/>
        <w:rPr>
          <w:rFonts w:ascii="Times New Roman" w:eastAsia="仿宋_GB2312" w:hAnsi="Times New Roman" w:cs="Times New Roman"/>
          <w:b/>
          <w:bCs/>
          <w:sz w:val="32"/>
          <w:szCs w:val="32"/>
        </w:rPr>
      </w:pPr>
      <w:r w:rsidRPr="008B1E9F">
        <w:rPr>
          <w:rFonts w:ascii="Times New Roman" w:eastAsia="仿宋_GB2312" w:hAnsi="Times New Roman" w:cs="Times New Roman"/>
          <w:b/>
          <w:bCs/>
          <w:sz w:val="32"/>
          <w:szCs w:val="32"/>
        </w:rPr>
        <w:t>三、提名意见</w:t>
      </w:r>
    </w:p>
    <w:p w14:paraId="28E1EABD" w14:textId="3AC0C887" w:rsidR="008B1E9F" w:rsidRPr="008B1E9F" w:rsidRDefault="008B1E9F" w:rsidP="008B1E9F">
      <w:pPr>
        <w:widowControl/>
        <w:spacing w:line="400" w:lineRule="exact"/>
        <w:ind w:firstLineChars="200" w:firstLine="560"/>
        <w:rPr>
          <w:rFonts w:ascii="Times New Roman" w:eastAsia="仿宋_GB2312" w:hAnsi="Times New Roman" w:cs="Times New Roman"/>
          <w:color w:val="000000"/>
          <w:kern w:val="0"/>
          <w:sz w:val="28"/>
          <w:szCs w:val="28"/>
          <w:lang w:bidi="ar"/>
        </w:rPr>
      </w:pPr>
      <w:r w:rsidRPr="008B1E9F">
        <w:rPr>
          <w:rFonts w:ascii="Times New Roman" w:eastAsia="仿宋_GB2312" w:hAnsi="Times New Roman" w:cs="Times New Roman"/>
          <w:color w:val="000000"/>
          <w:kern w:val="0"/>
          <w:sz w:val="28"/>
          <w:szCs w:val="28"/>
          <w:lang w:bidi="ar"/>
        </w:rPr>
        <w:t>该项目聚焦于人群高流行性致病菌快速分离和精准鉴别体系的关键技术创新及应用。深入研发了针对人群高流行性致病菌的</w:t>
      </w:r>
      <w:proofErr w:type="gramStart"/>
      <w:r w:rsidRPr="008B1E9F">
        <w:rPr>
          <w:rFonts w:ascii="Times New Roman" w:eastAsia="仿宋_GB2312" w:hAnsi="Times New Roman" w:cs="Times New Roman"/>
          <w:color w:val="000000"/>
          <w:kern w:val="0"/>
          <w:sz w:val="28"/>
          <w:szCs w:val="28"/>
          <w:lang w:bidi="ar"/>
        </w:rPr>
        <w:t>非靶向</w:t>
      </w:r>
      <w:proofErr w:type="gramEnd"/>
      <w:r w:rsidRPr="008B1E9F">
        <w:rPr>
          <w:rFonts w:ascii="Times New Roman" w:eastAsia="仿宋_GB2312" w:hAnsi="Times New Roman" w:cs="Times New Roman"/>
          <w:color w:val="000000"/>
          <w:kern w:val="0"/>
          <w:sz w:val="28"/>
          <w:szCs w:val="28"/>
          <w:lang w:bidi="ar"/>
        </w:rPr>
        <w:t>磁分离技术，筛选了系列化</w:t>
      </w:r>
      <w:proofErr w:type="gramStart"/>
      <w:r w:rsidRPr="008B1E9F">
        <w:rPr>
          <w:rFonts w:ascii="Times New Roman" w:eastAsia="仿宋_GB2312" w:hAnsi="Times New Roman" w:cs="Times New Roman"/>
          <w:color w:val="000000"/>
          <w:kern w:val="0"/>
          <w:sz w:val="28"/>
          <w:szCs w:val="28"/>
          <w:lang w:bidi="ar"/>
        </w:rPr>
        <w:t>非靶向</w:t>
      </w:r>
      <w:proofErr w:type="gramEnd"/>
      <w:r w:rsidRPr="008B1E9F">
        <w:rPr>
          <w:rFonts w:ascii="Times New Roman" w:eastAsia="仿宋_GB2312" w:hAnsi="Times New Roman" w:cs="Times New Roman"/>
          <w:color w:val="000000"/>
          <w:kern w:val="0"/>
          <w:sz w:val="28"/>
          <w:szCs w:val="28"/>
          <w:lang w:bidi="ar"/>
        </w:rPr>
        <w:t>识别分子，创新了分离策略，实现了食品安全、医疗诊断和口岸防控场景中致病菌的高效率捕获和分离。项目成果突破了传统致病菌检测中成本高，灵敏度低，操作繁琐等技术难点，解决了食源性致病微生物检验、医学临床微生物检验及</w:t>
      </w:r>
      <w:proofErr w:type="gramStart"/>
      <w:r w:rsidRPr="008B1E9F">
        <w:rPr>
          <w:rFonts w:ascii="Times New Roman" w:eastAsia="仿宋_GB2312" w:hAnsi="Times New Roman" w:cs="Times New Roman"/>
          <w:color w:val="000000"/>
          <w:kern w:val="0"/>
          <w:sz w:val="28"/>
          <w:szCs w:val="28"/>
          <w:lang w:bidi="ar"/>
        </w:rPr>
        <w:t>国境口岸细菌</w:t>
      </w:r>
      <w:proofErr w:type="gramEnd"/>
      <w:r w:rsidRPr="008B1E9F">
        <w:rPr>
          <w:rFonts w:ascii="Times New Roman" w:eastAsia="仿宋_GB2312" w:hAnsi="Times New Roman" w:cs="Times New Roman"/>
          <w:color w:val="000000"/>
          <w:kern w:val="0"/>
          <w:sz w:val="28"/>
          <w:szCs w:val="28"/>
          <w:lang w:bidi="ar"/>
        </w:rPr>
        <w:t>性传染病防控中致病菌快速高灵敏检测的需求。</w:t>
      </w:r>
      <w:bookmarkStart w:id="0" w:name="_Hlk182920105"/>
      <w:r w:rsidRPr="008B1E9F">
        <w:rPr>
          <w:rFonts w:ascii="Times New Roman" w:eastAsia="仿宋_GB2312" w:hAnsi="Times New Roman" w:cs="Times New Roman"/>
          <w:color w:val="000000"/>
          <w:kern w:val="0"/>
          <w:sz w:val="28"/>
          <w:szCs w:val="28"/>
          <w:lang w:bidi="ar"/>
        </w:rPr>
        <w:t>相关成果被推广应用，形成了显著的社会效益</w:t>
      </w:r>
      <w:bookmarkEnd w:id="0"/>
      <w:r w:rsidRPr="008B1E9F">
        <w:rPr>
          <w:rFonts w:ascii="Times New Roman" w:eastAsia="仿宋_GB2312" w:hAnsi="Times New Roman" w:cs="Times New Roman"/>
          <w:color w:val="000000"/>
          <w:kern w:val="0"/>
          <w:sz w:val="28"/>
          <w:szCs w:val="28"/>
          <w:lang w:bidi="ar"/>
        </w:rPr>
        <w:t>，为提高我省食品安全监管水平，加强我省医疗诊断工作，推动我省疾病预防控制发展提供了重要支撑。</w:t>
      </w:r>
    </w:p>
    <w:p w14:paraId="5975DCF5" w14:textId="49EB1715" w:rsidR="002763E6" w:rsidRPr="008B1E9F" w:rsidRDefault="00EE79B5" w:rsidP="002763E6">
      <w:pPr>
        <w:spacing w:line="560" w:lineRule="exact"/>
        <w:rPr>
          <w:rFonts w:ascii="Times New Roman" w:eastAsia="仿宋_GB2312" w:hAnsi="Times New Roman" w:cs="Times New Roman"/>
          <w:b/>
          <w:bCs/>
          <w:sz w:val="32"/>
          <w:szCs w:val="32"/>
        </w:rPr>
      </w:pPr>
      <w:r w:rsidRPr="008B1E9F">
        <w:rPr>
          <w:rFonts w:ascii="Times New Roman" w:eastAsia="仿宋_GB2312" w:hAnsi="Times New Roman" w:cs="Times New Roman"/>
          <w:b/>
          <w:bCs/>
          <w:sz w:val="32"/>
          <w:szCs w:val="32"/>
        </w:rPr>
        <w:t>四</w:t>
      </w:r>
      <w:r w:rsidR="002763E6" w:rsidRPr="008B1E9F">
        <w:rPr>
          <w:rFonts w:ascii="Times New Roman" w:eastAsia="仿宋_GB2312" w:hAnsi="Times New Roman" w:cs="Times New Roman"/>
          <w:b/>
          <w:bCs/>
          <w:sz w:val="32"/>
          <w:szCs w:val="32"/>
        </w:rPr>
        <w:t>、</w:t>
      </w:r>
      <w:r w:rsidR="004F096D" w:rsidRPr="008B1E9F">
        <w:rPr>
          <w:rFonts w:ascii="Times New Roman" w:eastAsia="仿宋_GB2312" w:hAnsi="Times New Roman" w:cs="Times New Roman"/>
          <w:b/>
          <w:bCs/>
          <w:sz w:val="32"/>
          <w:szCs w:val="32"/>
        </w:rPr>
        <w:t>项目简介</w:t>
      </w:r>
    </w:p>
    <w:p w14:paraId="6BB0D907" w14:textId="7D0E1B70" w:rsidR="008B1E9F" w:rsidRPr="008B1E9F" w:rsidRDefault="008B1E9F" w:rsidP="008B1E9F">
      <w:pPr>
        <w:widowControl/>
        <w:spacing w:line="400" w:lineRule="exact"/>
        <w:ind w:firstLineChars="200" w:firstLine="560"/>
        <w:rPr>
          <w:rFonts w:ascii="Times New Roman" w:eastAsia="仿宋_GB2312" w:hAnsi="Times New Roman" w:cs="Times New Roman"/>
          <w:color w:val="000000"/>
          <w:kern w:val="0"/>
          <w:sz w:val="28"/>
          <w:szCs w:val="28"/>
          <w:lang w:bidi="ar"/>
        </w:rPr>
      </w:pPr>
      <w:r w:rsidRPr="008B1E9F">
        <w:rPr>
          <w:rFonts w:ascii="Times New Roman" w:eastAsia="仿宋_GB2312" w:hAnsi="Times New Roman" w:cs="Times New Roman"/>
          <w:color w:val="000000"/>
          <w:kern w:val="0"/>
          <w:sz w:val="28"/>
          <w:szCs w:val="28"/>
          <w:lang w:bidi="ar"/>
        </w:rPr>
        <w:t>病原微生物又称病原体，其体形微小，结构简单，主要包括致病菌、病毒、真菌和支原体等。在众多病原微生物导致的危害中，由致病菌所导致的危害具有范围广、速度快等特点，可以通过各种方式，如接触、消化道、呼吸道、昆虫叮咬等在正常人群间传播疾病，具有较强的传染性，对社会危害极大。</w:t>
      </w:r>
      <w:r w:rsidRPr="008B1E9F">
        <w:rPr>
          <w:rFonts w:ascii="Times New Roman" w:eastAsia="仿宋_GB2312" w:hAnsi="Times New Roman" w:cs="Times New Roman"/>
          <w:color w:val="000000"/>
          <w:kern w:val="0"/>
          <w:sz w:val="28"/>
          <w:szCs w:val="28"/>
          <w:lang w:bidi="ar"/>
        </w:rPr>
        <w:t>WHO</w:t>
      </w:r>
      <w:r w:rsidRPr="008B1E9F">
        <w:rPr>
          <w:rFonts w:ascii="Times New Roman" w:eastAsia="仿宋_GB2312" w:hAnsi="Times New Roman" w:cs="Times New Roman"/>
          <w:color w:val="000000"/>
          <w:kern w:val="0"/>
          <w:sz w:val="28"/>
          <w:szCs w:val="28"/>
          <w:lang w:bidi="ar"/>
        </w:rPr>
        <w:t>报告表明，全球每年发生</w:t>
      </w:r>
      <w:r w:rsidRPr="008B1E9F">
        <w:rPr>
          <w:rFonts w:ascii="Times New Roman" w:eastAsia="仿宋_GB2312" w:hAnsi="Times New Roman" w:cs="Times New Roman"/>
          <w:color w:val="000000"/>
          <w:kern w:val="0"/>
          <w:sz w:val="28"/>
          <w:szCs w:val="28"/>
          <w:lang w:bidi="ar"/>
        </w:rPr>
        <w:t>40~60</w:t>
      </w:r>
      <w:r w:rsidRPr="008B1E9F">
        <w:rPr>
          <w:rFonts w:ascii="Times New Roman" w:eastAsia="仿宋_GB2312" w:hAnsi="Times New Roman" w:cs="Times New Roman"/>
          <w:color w:val="000000"/>
          <w:kern w:val="0"/>
          <w:sz w:val="28"/>
          <w:szCs w:val="28"/>
          <w:lang w:bidi="ar"/>
        </w:rPr>
        <w:t>亿例食源性疾病，其中约</w:t>
      </w:r>
      <w:r w:rsidRPr="008B1E9F">
        <w:rPr>
          <w:rFonts w:ascii="Times New Roman" w:eastAsia="仿宋_GB2312" w:hAnsi="Times New Roman" w:cs="Times New Roman"/>
          <w:color w:val="000000"/>
          <w:kern w:val="0"/>
          <w:sz w:val="28"/>
          <w:szCs w:val="28"/>
          <w:lang w:bidi="ar"/>
        </w:rPr>
        <w:t>70%</w:t>
      </w:r>
      <w:r w:rsidRPr="008B1E9F">
        <w:rPr>
          <w:rFonts w:ascii="Times New Roman" w:eastAsia="仿宋_GB2312" w:hAnsi="Times New Roman" w:cs="Times New Roman"/>
          <w:color w:val="000000"/>
          <w:kern w:val="0"/>
          <w:sz w:val="28"/>
          <w:szCs w:val="28"/>
          <w:lang w:bidi="ar"/>
        </w:rPr>
        <w:t>是因生物源性污染食品所致。目前世界公认的能引起食源性疾病的重要致病菌，如沙门氏菌、金黄色葡萄球菌及大肠杆菌</w:t>
      </w:r>
      <w:r w:rsidRPr="008B1E9F">
        <w:rPr>
          <w:rFonts w:ascii="Times New Roman" w:eastAsia="仿宋_GB2312" w:hAnsi="Times New Roman" w:cs="Times New Roman"/>
          <w:color w:val="000000"/>
          <w:kern w:val="0"/>
          <w:sz w:val="28"/>
          <w:szCs w:val="28"/>
          <w:lang w:bidi="ar"/>
        </w:rPr>
        <w:t>O157:H7</w:t>
      </w:r>
      <w:r w:rsidRPr="008B1E9F">
        <w:rPr>
          <w:rFonts w:ascii="Times New Roman" w:eastAsia="仿宋_GB2312" w:hAnsi="Times New Roman" w:cs="Times New Roman"/>
          <w:color w:val="000000"/>
          <w:kern w:val="0"/>
          <w:sz w:val="28"/>
          <w:szCs w:val="28"/>
          <w:lang w:bidi="ar"/>
        </w:rPr>
        <w:t>等，是影响食品安全的重要因素。另据国际权威杂志《柳叶刀》发表的一项研究显示，</w:t>
      </w:r>
      <w:r w:rsidRPr="008B1E9F">
        <w:rPr>
          <w:rFonts w:ascii="Times New Roman" w:eastAsia="仿宋_GB2312" w:hAnsi="Times New Roman" w:cs="Times New Roman"/>
          <w:color w:val="000000"/>
          <w:kern w:val="0"/>
          <w:sz w:val="28"/>
          <w:szCs w:val="28"/>
          <w:lang w:bidi="ar"/>
        </w:rPr>
        <w:t>2019</w:t>
      </w:r>
      <w:r w:rsidRPr="008B1E9F">
        <w:rPr>
          <w:rFonts w:ascii="Times New Roman" w:eastAsia="仿宋_GB2312" w:hAnsi="Times New Roman" w:cs="Times New Roman"/>
          <w:color w:val="000000"/>
          <w:kern w:val="0"/>
          <w:sz w:val="28"/>
          <w:szCs w:val="28"/>
          <w:lang w:bidi="ar"/>
        </w:rPr>
        <w:t>年估计全球感染相关死亡人数为</w:t>
      </w:r>
      <w:r w:rsidRPr="008B1E9F">
        <w:rPr>
          <w:rFonts w:ascii="Times New Roman" w:eastAsia="仿宋_GB2312" w:hAnsi="Times New Roman" w:cs="Times New Roman"/>
          <w:color w:val="000000"/>
          <w:kern w:val="0"/>
          <w:sz w:val="28"/>
          <w:szCs w:val="28"/>
          <w:lang w:bidi="ar"/>
        </w:rPr>
        <w:t>1370</w:t>
      </w:r>
      <w:r w:rsidRPr="008B1E9F">
        <w:rPr>
          <w:rFonts w:ascii="Times New Roman" w:eastAsia="仿宋_GB2312" w:hAnsi="Times New Roman" w:cs="Times New Roman"/>
          <w:color w:val="000000"/>
          <w:kern w:val="0"/>
          <w:sz w:val="28"/>
          <w:szCs w:val="28"/>
          <w:lang w:bidi="ar"/>
        </w:rPr>
        <w:t>万，其中导致死亡的最常见细菌病原体为金黄色葡萄球菌、大肠杆菌</w:t>
      </w:r>
      <w:r w:rsidRPr="008B1E9F">
        <w:rPr>
          <w:rFonts w:ascii="Times New Roman" w:eastAsia="仿宋_GB2312" w:hAnsi="Times New Roman" w:cs="Times New Roman"/>
          <w:color w:val="000000"/>
          <w:kern w:val="0"/>
          <w:sz w:val="28"/>
          <w:szCs w:val="28"/>
          <w:lang w:bidi="ar"/>
        </w:rPr>
        <w:t>O157:H7</w:t>
      </w:r>
      <w:r w:rsidRPr="008B1E9F">
        <w:rPr>
          <w:rFonts w:ascii="Times New Roman" w:eastAsia="仿宋_GB2312" w:hAnsi="Times New Roman" w:cs="Times New Roman"/>
          <w:color w:val="000000"/>
          <w:kern w:val="0"/>
          <w:sz w:val="28"/>
          <w:szCs w:val="28"/>
          <w:lang w:bidi="ar"/>
        </w:rPr>
        <w:t>、肺炎克</w:t>
      </w:r>
      <w:proofErr w:type="gramStart"/>
      <w:r w:rsidRPr="008B1E9F">
        <w:rPr>
          <w:rFonts w:ascii="Times New Roman" w:eastAsia="仿宋_GB2312" w:hAnsi="Times New Roman" w:cs="Times New Roman"/>
          <w:color w:val="000000"/>
          <w:kern w:val="0"/>
          <w:sz w:val="28"/>
          <w:szCs w:val="28"/>
          <w:lang w:bidi="ar"/>
        </w:rPr>
        <w:t>雷伯菌和</w:t>
      </w:r>
      <w:proofErr w:type="gramEnd"/>
      <w:r w:rsidRPr="008B1E9F">
        <w:rPr>
          <w:rFonts w:ascii="Times New Roman" w:eastAsia="仿宋_GB2312" w:hAnsi="Times New Roman" w:cs="Times New Roman"/>
          <w:color w:val="000000"/>
          <w:kern w:val="0"/>
          <w:sz w:val="28"/>
          <w:szCs w:val="28"/>
          <w:lang w:bidi="ar"/>
        </w:rPr>
        <w:t>沙门氏菌。此外，随着我国经济及国际航运产业不断壮大，中国已进入全球航运和贸易大国的行列，而口岸从入境商品、船舶压载水等产品中携带的致病菌的入侵问题也日益引起了社会各界的广泛关注。早期分离和定量检测污染或感染的致病菌，可以及时指导采取相关措施，控制其进一步发展，减小对人们生命安全和社会经济的危害。</w:t>
      </w:r>
    </w:p>
    <w:p w14:paraId="7A82D72D" w14:textId="77777777" w:rsidR="008B1E9F" w:rsidRPr="008B1E9F" w:rsidRDefault="008B1E9F" w:rsidP="008B1E9F">
      <w:pPr>
        <w:widowControl/>
        <w:spacing w:line="400" w:lineRule="exact"/>
        <w:ind w:firstLineChars="200" w:firstLine="560"/>
        <w:rPr>
          <w:rFonts w:ascii="Times New Roman" w:eastAsia="仿宋_GB2312" w:hAnsi="Times New Roman" w:cs="Times New Roman"/>
          <w:color w:val="000000"/>
          <w:kern w:val="0"/>
          <w:sz w:val="28"/>
          <w:szCs w:val="28"/>
          <w:lang w:bidi="ar"/>
        </w:rPr>
      </w:pPr>
      <w:r w:rsidRPr="008B1E9F">
        <w:rPr>
          <w:rFonts w:ascii="Times New Roman" w:eastAsia="仿宋_GB2312" w:hAnsi="Times New Roman" w:cs="Times New Roman"/>
          <w:color w:val="000000"/>
          <w:kern w:val="0"/>
          <w:sz w:val="28"/>
          <w:szCs w:val="28"/>
          <w:lang w:bidi="ar"/>
        </w:rPr>
        <w:lastRenderedPageBreak/>
        <w:t>基于以上背景，本项目紧紧围绕人群高流行性致病菌快速分离和精准鉴别体系的关键技术创新及应用开展研究，针对相关科学问题和瓶颈，在国家级、省级项目支持下，开展了科学研究探索和技术攻关。</w:t>
      </w:r>
    </w:p>
    <w:p w14:paraId="0885E072" w14:textId="77777777" w:rsidR="008B1E9F" w:rsidRPr="008B1E9F" w:rsidRDefault="008B1E9F" w:rsidP="008B1E9F">
      <w:pPr>
        <w:widowControl/>
        <w:spacing w:line="400" w:lineRule="exact"/>
        <w:ind w:firstLineChars="200" w:firstLine="560"/>
        <w:rPr>
          <w:rFonts w:ascii="Times New Roman" w:eastAsia="仿宋_GB2312" w:hAnsi="Times New Roman" w:cs="Times New Roman"/>
          <w:color w:val="000000"/>
          <w:kern w:val="0"/>
          <w:sz w:val="28"/>
          <w:szCs w:val="28"/>
          <w:lang w:bidi="ar"/>
        </w:rPr>
      </w:pPr>
      <w:r w:rsidRPr="008B1E9F">
        <w:rPr>
          <w:rFonts w:ascii="Times New Roman" w:eastAsia="仿宋_GB2312" w:hAnsi="Times New Roman" w:cs="Times New Roman"/>
          <w:color w:val="000000"/>
          <w:kern w:val="0"/>
          <w:sz w:val="28"/>
          <w:szCs w:val="28"/>
          <w:lang w:bidi="ar"/>
        </w:rPr>
        <w:t>1</w:t>
      </w:r>
      <w:r w:rsidRPr="008B1E9F">
        <w:rPr>
          <w:rFonts w:ascii="Times New Roman" w:eastAsia="仿宋_GB2312" w:hAnsi="Times New Roman" w:cs="Times New Roman"/>
          <w:color w:val="000000"/>
          <w:kern w:val="0"/>
          <w:sz w:val="28"/>
          <w:szCs w:val="28"/>
          <w:lang w:bidi="ar"/>
        </w:rPr>
        <w:t>、针对复杂样本基质干扰，严重影响检测结果的准确性的问题，建立了基于</w:t>
      </w:r>
      <w:proofErr w:type="gramStart"/>
      <w:r w:rsidRPr="008B1E9F">
        <w:rPr>
          <w:rFonts w:ascii="Times New Roman" w:eastAsia="仿宋_GB2312" w:hAnsi="Times New Roman" w:cs="Times New Roman"/>
          <w:color w:val="000000"/>
          <w:kern w:val="0"/>
          <w:sz w:val="28"/>
          <w:szCs w:val="28"/>
          <w:lang w:bidi="ar"/>
        </w:rPr>
        <w:t>非靶向</w:t>
      </w:r>
      <w:proofErr w:type="gramEnd"/>
      <w:r w:rsidRPr="008B1E9F">
        <w:rPr>
          <w:rFonts w:ascii="Times New Roman" w:eastAsia="仿宋_GB2312" w:hAnsi="Times New Roman" w:cs="Times New Roman"/>
          <w:color w:val="000000"/>
          <w:kern w:val="0"/>
          <w:sz w:val="28"/>
          <w:szCs w:val="28"/>
          <w:lang w:bidi="ar"/>
        </w:rPr>
        <w:t>识别的致病菌高效磁分离技术。针对不同的人群高流行性致病菌，筛选了多种不同类型的</w:t>
      </w:r>
      <w:proofErr w:type="gramStart"/>
      <w:r w:rsidRPr="008B1E9F">
        <w:rPr>
          <w:rFonts w:ascii="Times New Roman" w:eastAsia="仿宋_GB2312" w:hAnsi="Times New Roman" w:cs="Times New Roman"/>
          <w:color w:val="000000"/>
          <w:kern w:val="0"/>
          <w:sz w:val="28"/>
          <w:szCs w:val="28"/>
          <w:lang w:bidi="ar"/>
        </w:rPr>
        <w:t>非靶向</w:t>
      </w:r>
      <w:proofErr w:type="gramEnd"/>
      <w:r w:rsidRPr="008B1E9F">
        <w:rPr>
          <w:rFonts w:ascii="Times New Roman" w:eastAsia="仿宋_GB2312" w:hAnsi="Times New Roman" w:cs="Times New Roman"/>
          <w:color w:val="000000"/>
          <w:kern w:val="0"/>
          <w:sz w:val="28"/>
          <w:szCs w:val="28"/>
          <w:lang w:bidi="ar"/>
        </w:rPr>
        <w:t>识别分子。在非靶向磁分离的基础上，创新了</w:t>
      </w:r>
      <w:proofErr w:type="gramStart"/>
      <w:r w:rsidRPr="008B1E9F">
        <w:rPr>
          <w:rFonts w:ascii="Times New Roman" w:eastAsia="仿宋_GB2312" w:hAnsi="Times New Roman" w:cs="Times New Roman"/>
          <w:color w:val="000000"/>
          <w:kern w:val="0"/>
          <w:sz w:val="28"/>
          <w:szCs w:val="28"/>
          <w:lang w:bidi="ar"/>
        </w:rPr>
        <w:t>非靶向</w:t>
      </w:r>
      <w:proofErr w:type="gramEnd"/>
      <w:r w:rsidRPr="008B1E9F">
        <w:rPr>
          <w:rFonts w:ascii="Times New Roman" w:eastAsia="仿宋_GB2312" w:hAnsi="Times New Roman" w:cs="Times New Roman"/>
          <w:color w:val="000000"/>
          <w:kern w:val="0"/>
          <w:sz w:val="28"/>
          <w:szCs w:val="28"/>
          <w:lang w:bidi="ar"/>
        </w:rPr>
        <w:t>磁分离策略，实现了多种复杂样本中目标菌的高效分离。</w:t>
      </w:r>
    </w:p>
    <w:p w14:paraId="13003C13" w14:textId="77777777" w:rsidR="008B1E9F" w:rsidRPr="008B1E9F" w:rsidRDefault="008B1E9F" w:rsidP="008B1E9F">
      <w:pPr>
        <w:widowControl/>
        <w:spacing w:line="400" w:lineRule="exact"/>
        <w:ind w:firstLineChars="200" w:firstLine="560"/>
        <w:rPr>
          <w:rFonts w:ascii="Times New Roman" w:eastAsia="仿宋_GB2312" w:hAnsi="Times New Roman" w:cs="Times New Roman"/>
          <w:color w:val="000000"/>
          <w:kern w:val="0"/>
          <w:sz w:val="28"/>
          <w:szCs w:val="28"/>
          <w:lang w:bidi="ar"/>
        </w:rPr>
      </w:pPr>
      <w:r w:rsidRPr="008B1E9F">
        <w:rPr>
          <w:rFonts w:ascii="Times New Roman" w:eastAsia="仿宋_GB2312" w:hAnsi="Times New Roman" w:cs="Times New Roman"/>
          <w:color w:val="000000"/>
          <w:kern w:val="0"/>
          <w:sz w:val="28"/>
          <w:szCs w:val="28"/>
          <w:lang w:bidi="ar"/>
        </w:rPr>
        <w:t>2</w:t>
      </w:r>
      <w:r w:rsidRPr="008B1E9F">
        <w:rPr>
          <w:rFonts w:ascii="Times New Roman" w:eastAsia="仿宋_GB2312" w:hAnsi="Times New Roman" w:cs="Times New Roman"/>
          <w:color w:val="000000"/>
          <w:kern w:val="0"/>
          <w:sz w:val="28"/>
          <w:szCs w:val="28"/>
          <w:lang w:bidi="ar"/>
        </w:rPr>
        <w:t>、针对实际检测中</w:t>
      </w:r>
      <w:proofErr w:type="gramStart"/>
      <w:r w:rsidRPr="008B1E9F">
        <w:rPr>
          <w:rFonts w:ascii="Times New Roman" w:eastAsia="仿宋_GB2312" w:hAnsi="Times New Roman" w:cs="Times New Roman"/>
          <w:color w:val="000000"/>
          <w:kern w:val="0"/>
          <w:sz w:val="28"/>
          <w:szCs w:val="28"/>
          <w:lang w:bidi="ar"/>
        </w:rPr>
        <w:t>活死菌难以</w:t>
      </w:r>
      <w:proofErr w:type="gramEnd"/>
      <w:r w:rsidRPr="008B1E9F">
        <w:rPr>
          <w:rFonts w:ascii="Times New Roman" w:eastAsia="仿宋_GB2312" w:hAnsi="Times New Roman" w:cs="Times New Roman"/>
          <w:color w:val="000000"/>
          <w:kern w:val="0"/>
          <w:sz w:val="28"/>
          <w:szCs w:val="28"/>
          <w:lang w:bidi="ar"/>
        </w:rPr>
        <w:t>区分，造成假阳性和假阴性结果的局限性，通过分析细菌生物代谢过程，设计并合成了可被细菌代谢产生的生物酶切断的代谢活性敏感交联剂分子，实现了不同菌的活菌精准鉴别。</w:t>
      </w:r>
    </w:p>
    <w:p w14:paraId="0B0D6365" w14:textId="77777777" w:rsidR="008B1E9F" w:rsidRPr="008B1E9F" w:rsidRDefault="008B1E9F" w:rsidP="008B1E9F">
      <w:pPr>
        <w:widowControl/>
        <w:spacing w:line="400" w:lineRule="exact"/>
        <w:ind w:firstLineChars="200" w:firstLine="560"/>
        <w:rPr>
          <w:rFonts w:ascii="Times New Roman" w:eastAsia="仿宋_GB2312" w:hAnsi="Times New Roman" w:cs="Times New Roman"/>
          <w:color w:val="000000"/>
          <w:kern w:val="0"/>
          <w:sz w:val="28"/>
          <w:szCs w:val="28"/>
          <w:lang w:bidi="ar"/>
        </w:rPr>
      </w:pPr>
      <w:r w:rsidRPr="008B1E9F">
        <w:rPr>
          <w:rFonts w:ascii="Times New Roman" w:eastAsia="仿宋_GB2312" w:hAnsi="Times New Roman" w:cs="Times New Roman"/>
          <w:color w:val="000000"/>
          <w:kern w:val="0"/>
          <w:sz w:val="28"/>
          <w:szCs w:val="28"/>
          <w:lang w:bidi="ar"/>
        </w:rPr>
        <w:t>3</w:t>
      </w:r>
      <w:r w:rsidRPr="008B1E9F">
        <w:rPr>
          <w:rFonts w:ascii="Times New Roman" w:eastAsia="仿宋_GB2312" w:hAnsi="Times New Roman" w:cs="Times New Roman"/>
          <w:color w:val="000000"/>
          <w:kern w:val="0"/>
          <w:sz w:val="28"/>
          <w:szCs w:val="28"/>
          <w:lang w:bidi="ar"/>
        </w:rPr>
        <w:t>、面对现有致病菌检测方法存在的灵敏度低等挑战，从纳米材料的理性设计和合成的角度出发，探究纳米材料的合成和调控过程，设计了多种具有高性能的纳米材料。针对不同的应用场景，开发了基于分子生物学方法和比色法的高灵敏检测方法，构建了</w:t>
      </w:r>
      <w:proofErr w:type="gramStart"/>
      <w:r w:rsidRPr="008B1E9F">
        <w:rPr>
          <w:rFonts w:ascii="Times New Roman" w:eastAsia="仿宋_GB2312" w:hAnsi="Times New Roman" w:cs="Times New Roman"/>
          <w:color w:val="000000"/>
          <w:kern w:val="0"/>
          <w:sz w:val="28"/>
          <w:szCs w:val="28"/>
          <w:lang w:bidi="ar"/>
        </w:rPr>
        <w:t>集成非靶向</w:t>
      </w:r>
      <w:proofErr w:type="gramEnd"/>
      <w:r w:rsidRPr="008B1E9F">
        <w:rPr>
          <w:rFonts w:ascii="Times New Roman" w:eastAsia="仿宋_GB2312" w:hAnsi="Times New Roman" w:cs="Times New Roman"/>
          <w:color w:val="000000"/>
          <w:kern w:val="0"/>
          <w:sz w:val="28"/>
          <w:szCs w:val="28"/>
          <w:lang w:bidi="ar"/>
        </w:rPr>
        <w:t>磁分离的致病菌高灵敏检测体系。</w:t>
      </w:r>
    </w:p>
    <w:p w14:paraId="1BAADFE7" w14:textId="77777777" w:rsidR="008B1E9F" w:rsidRPr="008B1E9F" w:rsidRDefault="008B1E9F" w:rsidP="008B1E9F">
      <w:pPr>
        <w:widowControl/>
        <w:spacing w:line="400" w:lineRule="exact"/>
        <w:ind w:firstLineChars="200" w:firstLine="560"/>
        <w:rPr>
          <w:rFonts w:ascii="Times New Roman" w:eastAsia="仿宋_GB2312" w:hAnsi="Times New Roman" w:cs="Times New Roman"/>
          <w:color w:val="000000"/>
          <w:kern w:val="0"/>
          <w:sz w:val="28"/>
          <w:szCs w:val="28"/>
          <w:lang w:bidi="ar"/>
        </w:rPr>
      </w:pPr>
      <w:r w:rsidRPr="008B1E9F">
        <w:rPr>
          <w:rFonts w:ascii="Times New Roman" w:eastAsia="仿宋_GB2312" w:hAnsi="Times New Roman" w:cs="Times New Roman"/>
          <w:color w:val="000000"/>
          <w:kern w:val="0"/>
          <w:sz w:val="28"/>
          <w:szCs w:val="28"/>
          <w:lang w:bidi="ar"/>
        </w:rPr>
        <w:t>4</w:t>
      </w:r>
      <w:r w:rsidRPr="008B1E9F">
        <w:rPr>
          <w:rFonts w:ascii="Times New Roman" w:eastAsia="仿宋_GB2312" w:hAnsi="Times New Roman" w:cs="Times New Roman"/>
          <w:color w:val="000000"/>
          <w:kern w:val="0"/>
          <w:sz w:val="28"/>
          <w:szCs w:val="28"/>
          <w:lang w:bidi="ar"/>
        </w:rPr>
        <w:t>、为了解决致病菌检测流程繁琐等问题，设计研发了针对人群高流行性致病菌的分离检测一体化设备，并撰写配套软著，最终实现了样本进，检测结果出的全自动过程。</w:t>
      </w:r>
    </w:p>
    <w:p w14:paraId="11BD1AF7" w14:textId="055C5BF7" w:rsidR="00DD6C3E" w:rsidRPr="002E08EC" w:rsidRDefault="008B1E9F" w:rsidP="002E08EC">
      <w:pPr>
        <w:widowControl/>
        <w:spacing w:line="400" w:lineRule="exact"/>
        <w:ind w:firstLineChars="200" w:firstLine="560"/>
        <w:rPr>
          <w:rFonts w:ascii="Times New Roman" w:eastAsia="仿宋_GB2312" w:hAnsi="Times New Roman" w:cs="Times New Roman"/>
          <w:color w:val="000000"/>
          <w:kern w:val="0"/>
          <w:sz w:val="28"/>
          <w:szCs w:val="28"/>
          <w:lang w:bidi="ar"/>
        </w:rPr>
      </w:pPr>
      <w:r w:rsidRPr="008B1E9F">
        <w:rPr>
          <w:rFonts w:ascii="Times New Roman" w:eastAsia="仿宋_GB2312" w:hAnsi="Times New Roman" w:cs="Times New Roman"/>
          <w:color w:val="000000"/>
          <w:kern w:val="0"/>
          <w:sz w:val="28"/>
          <w:szCs w:val="28"/>
          <w:lang w:bidi="ar"/>
        </w:rPr>
        <w:t>本项目的一系列研究成果突破了传统致病菌检测中成本高，灵敏度低，操作繁琐等技术难点，解决了食源性致病微生物检验、医学临床微生物检验及</w:t>
      </w:r>
      <w:proofErr w:type="gramStart"/>
      <w:r w:rsidRPr="008B1E9F">
        <w:rPr>
          <w:rFonts w:ascii="Times New Roman" w:eastAsia="仿宋_GB2312" w:hAnsi="Times New Roman" w:cs="Times New Roman"/>
          <w:color w:val="000000"/>
          <w:kern w:val="0"/>
          <w:sz w:val="28"/>
          <w:szCs w:val="28"/>
          <w:lang w:bidi="ar"/>
        </w:rPr>
        <w:t>国境口岸细菌</w:t>
      </w:r>
      <w:proofErr w:type="gramEnd"/>
      <w:r w:rsidRPr="008B1E9F">
        <w:rPr>
          <w:rFonts w:ascii="Times New Roman" w:eastAsia="仿宋_GB2312" w:hAnsi="Times New Roman" w:cs="Times New Roman"/>
          <w:color w:val="000000"/>
          <w:kern w:val="0"/>
          <w:sz w:val="28"/>
          <w:szCs w:val="28"/>
          <w:lang w:bidi="ar"/>
        </w:rPr>
        <w:t>性传染病防控中致病菌快速高灵敏检测的需求，有效防控人群高流行性致病菌的传播和扩散，具有较好的推广及应用前景。</w:t>
      </w:r>
    </w:p>
    <w:p w14:paraId="4F7D8AF5" w14:textId="24C3D620" w:rsidR="00DD6C3E" w:rsidRPr="008B1E9F" w:rsidRDefault="00DD6C3E" w:rsidP="002763E6">
      <w:pPr>
        <w:spacing w:line="560" w:lineRule="exact"/>
        <w:rPr>
          <w:rFonts w:ascii="Times New Roman" w:eastAsia="仿宋_GB2312" w:hAnsi="Times New Roman" w:cs="Times New Roman"/>
          <w:b/>
          <w:bCs/>
          <w:sz w:val="32"/>
          <w:szCs w:val="32"/>
        </w:rPr>
      </w:pPr>
      <w:r w:rsidRPr="008B1E9F">
        <w:rPr>
          <w:rFonts w:ascii="Times New Roman" w:eastAsia="仿宋_GB2312" w:hAnsi="Times New Roman" w:cs="Times New Roman"/>
          <w:b/>
          <w:bCs/>
          <w:sz w:val="32"/>
          <w:szCs w:val="32"/>
        </w:rPr>
        <w:t>五、代表性科技成果</w:t>
      </w:r>
    </w:p>
    <w:p w14:paraId="66DB7AE0" w14:textId="77777777" w:rsidR="008B1E9F" w:rsidRPr="008B1E9F" w:rsidRDefault="008B1E9F" w:rsidP="00396EF6">
      <w:pPr>
        <w:widowControl/>
        <w:spacing w:line="400" w:lineRule="exact"/>
        <w:rPr>
          <w:rFonts w:ascii="Times New Roman" w:eastAsia="仿宋_GB2312" w:hAnsi="Times New Roman" w:cs="Times New Roman"/>
          <w:color w:val="000000"/>
          <w:kern w:val="0"/>
          <w:sz w:val="24"/>
          <w:szCs w:val="24"/>
          <w:lang w:bidi="ar"/>
        </w:rPr>
      </w:pPr>
      <w:r w:rsidRPr="008B1E9F">
        <w:rPr>
          <w:rFonts w:ascii="Times New Roman" w:eastAsia="仿宋_GB2312" w:hAnsi="Times New Roman" w:cs="Times New Roman"/>
          <w:color w:val="000000"/>
          <w:kern w:val="0"/>
          <w:sz w:val="24"/>
          <w:szCs w:val="24"/>
          <w:lang w:bidi="ar"/>
        </w:rPr>
        <w:t>1.</w:t>
      </w:r>
      <w:r w:rsidRPr="008B1E9F">
        <w:rPr>
          <w:rFonts w:ascii="Times New Roman" w:eastAsia="仿宋_GB2312" w:hAnsi="Times New Roman" w:cs="Times New Roman" w:hint="eastAsia"/>
          <w:color w:val="000000"/>
          <w:kern w:val="0"/>
          <w:sz w:val="24"/>
          <w:szCs w:val="24"/>
          <w:lang w:bidi="ar"/>
        </w:rPr>
        <w:t xml:space="preserve"> </w:t>
      </w:r>
      <w:proofErr w:type="gramStart"/>
      <w:r w:rsidRPr="008B1E9F">
        <w:rPr>
          <w:rFonts w:ascii="Times New Roman" w:eastAsia="仿宋_GB2312" w:hAnsi="Times New Roman" w:cs="Times New Roman" w:hint="eastAsia"/>
          <w:b/>
          <w:bCs/>
          <w:sz w:val="24"/>
          <w:szCs w:val="24"/>
        </w:rPr>
        <w:t>许恒毅</w:t>
      </w:r>
      <w:proofErr w:type="gramEnd"/>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hint="eastAsia"/>
          <w:sz w:val="24"/>
          <w:szCs w:val="24"/>
        </w:rPr>
        <w:t>肖芳斌</w:t>
      </w:r>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hint="eastAsia"/>
          <w:sz w:val="24"/>
          <w:szCs w:val="24"/>
        </w:rPr>
        <w:t>白雪</w:t>
      </w:r>
      <w:proofErr w:type="gramStart"/>
      <w:r w:rsidRPr="008B1E9F">
        <w:rPr>
          <w:rFonts w:ascii="Times New Roman" w:eastAsia="仿宋_GB2312" w:hAnsi="Times New Roman" w:cs="Times New Roman" w:hint="eastAsia"/>
          <w:sz w:val="24"/>
          <w:szCs w:val="24"/>
        </w:rPr>
        <w:t>锟</w:t>
      </w:r>
      <w:proofErr w:type="gramEnd"/>
      <w:r w:rsidRPr="008B1E9F">
        <w:rPr>
          <w:rFonts w:ascii="Times New Roman" w:eastAsia="仿宋_GB2312" w:hAnsi="Times New Roman" w:cs="Times New Roman" w:hint="eastAsia"/>
          <w:sz w:val="24"/>
          <w:szCs w:val="24"/>
        </w:rPr>
        <w:t xml:space="preserve">; </w:t>
      </w:r>
      <w:proofErr w:type="gramStart"/>
      <w:r w:rsidRPr="008B1E9F">
        <w:rPr>
          <w:rFonts w:ascii="Times New Roman" w:eastAsia="仿宋_GB2312" w:hAnsi="Times New Roman" w:cs="Times New Roman" w:hint="eastAsia"/>
          <w:sz w:val="24"/>
          <w:szCs w:val="24"/>
        </w:rPr>
        <w:t>黄瑾</w:t>
      </w:r>
      <w:proofErr w:type="gramEnd"/>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hint="eastAsia"/>
          <w:sz w:val="24"/>
          <w:szCs w:val="24"/>
        </w:rPr>
        <w:t>徐倩</w:t>
      </w:r>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hint="eastAsia"/>
          <w:sz w:val="24"/>
          <w:szCs w:val="24"/>
        </w:rPr>
        <w:t>陈彦飙</w:t>
      </w:r>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hint="eastAsia"/>
          <w:sz w:val="24"/>
          <w:szCs w:val="24"/>
        </w:rPr>
        <w:t>张瑞</w:t>
      </w:r>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hint="eastAsia"/>
          <w:sz w:val="24"/>
          <w:szCs w:val="24"/>
        </w:rPr>
        <w:t>许曼桐</w:t>
      </w:r>
      <w:r w:rsidRPr="008B1E9F">
        <w:rPr>
          <w:rFonts w:ascii="Times New Roman" w:eastAsia="仿宋_GB2312" w:hAnsi="Times New Roman" w:cs="Times New Roman"/>
          <w:sz w:val="24"/>
          <w:szCs w:val="24"/>
        </w:rPr>
        <w:t xml:space="preserve">. </w:t>
      </w:r>
      <w:r w:rsidRPr="008B1E9F">
        <w:rPr>
          <w:rFonts w:ascii="Times New Roman" w:eastAsia="仿宋_GB2312" w:hAnsi="Times New Roman" w:cs="Times New Roman"/>
          <w:sz w:val="24"/>
          <w:szCs w:val="24"/>
        </w:rPr>
        <w:t>聚乙烯亚胺修饰的磁性纳米粒子快速富集分离金黄色葡萄球菌的方法</w:t>
      </w:r>
      <w:r w:rsidRPr="008B1E9F">
        <w:rPr>
          <w:rFonts w:ascii="Times New Roman" w:eastAsia="仿宋_GB2312" w:hAnsi="Times New Roman" w:cs="Times New Roman"/>
          <w:sz w:val="24"/>
          <w:szCs w:val="24"/>
        </w:rPr>
        <w:t>: CN202111438750 [P]. 2024-03-29.</w:t>
      </w:r>
    </w:p>
    <w:p w14:paraId="0D05C05D" w14:textId="77777777" w:rsidR="008B1E9F" w:rsidRPr="008B1E9F" w:rsidRDefault="008B1E9F" w:rsidP="00396EF6">
      <w:pPr>
        <w:widowControl/>
        <w:spacing w:line="400" w:lineRule="exact"/>
        <w:rPr>
          <w:rFonts w:ascii="Times New Roman" w:eastAsia="仿宋_GB2312" w:hAnsi="Times New Roman" w:cs="Times New Roman"/>
          <w:color w:val="000000"/>
          <w:kern w:val="0"/>
          <w:sz w:val="24"/>
          <w:szCs w:val="24"/>
          <w:lang w:bidi="ar"/>
        </w:rPr>
      </w:pPr>
      <w:r w:rsidRPr="008B1E9F">
        <w:rPr>
          <w:rFonts w:ascii="Times New Roman" w:eastAsia="仿宋_GB2312" w:hAnsi="Times New Roman" w:cs="Times New Roman"/>
          <w:color w:val="000000"/>
          <w:kern w:val="0"/>
          <w:sz w:val="24"/>
          <w:szCs w:val="24"/>
          <w:lang w:bidi="ar"/>
        </w:rPr>
        <w:t>2.</w:t>
      </w:r>
      <w:r w:rsidRPr="008B1E9F">
        <w:rPr>
          <w:rFonts w:ascii="Times New Roman" w:eastAsia="仿宋_GB2312" w:hAnsi="Times New Roman" w:cs="Times New Roman" w:hint="eastAsia"/>
          <w:color w:val="000000"/>
          <w:kern w:val="0"/>
          <w:sz w:val="24"/>
          <w:szCs w:val="24"/>
          <w:lang w:bidi="ar"/>
        </w:rPr>
        <w:t xml:space="preserve"> </w:t>
      </w:r>
      <w:proofErr w:type="gramStart"/>
      <w:r w:rsidRPr="008B1E9F">
        <w:rPr>
          <w:rFonts w:ascii="Times New Roman" w:eastAsia="仿宋_GB2312" w:hAnsi="Times New Roman" w:cs="Times New Roman" w:hint="eastAsia"/>
          <w:b/>
          <w:bCs/>
          <w:color w:val="000000"/>
          <w:kern w:val="0"/>
          <w:sz w:val="24"/>
          <w:szCs w:val="24"/>
          <w:lang w:bidi="ar"/>
        </w:rPr>
        <w:t>许恒毅</w:t>
      </w:r>
      <w:proofErr w:type="gramEnd"/>
      <w:r w:rsidRPr="008B1E9F">
        <w:rPr>
          <w:rFonts w:ascii="Times New Roman" w:eastAsia="仿宋_GB2312" w:hAnsi="Times New Roman" w:cs="Times New Roman" w:hint="eastAsia"/>
          <w:color w:val="000000"/>
          <w:kern w:val="0"/>
          <w:sz w:val="24"/>
          <w:szCs w:val="24"/>
          <w:lang w:bidi="ar"/>
        </w:rPr>
        <w:t xml:space="preserve">; </w:t>
      </w:r>
      <w:proofErr w:type="gramStart"/>
      <w:r w:rsidRPr="008B1E9F">
        <w:rPr>
          <w:rFonts w:ascii="Times New Roman" w:eastAsia="仿宋_GB2312" w:hAnsi="Times New Roman" w:cs="Times New Roman" w:hint="eastAsia"/>
          <w:color w:val="000000"/>
          <w:kern w:val="0"/>
          <w:sz w:val="24"/>
          <w:szCs w:val="24"/>
          <w:lang w:bidi="ar"/>
        </w:rPr>
        <w:t>熊勇华</w:t>
      </w:r>
      <w:proofErr w:type="gramEnd"/>
      <w:r w:rsidRPr="008B1E9F">
        <w:rPr>
          <w:rFonts w:ascii="Times New Roman" w:eastAsia="仿宋_GB2312" w:hAnsi="Times New Roman" w:cs="Times New Roman" w:hint="eastAsia"/>
          <w:color w:val="000000"/>
          <w:kern w:val="0"/>
          <w:sz w:val="24"/>
          <w:szCs w:val="24"/>
          <w:lang w:bidi="ar"/>
        </w:rPr>
        <w:t xml:space="preserve">; </w:t>
      </w:r>
      <w:r w:rsidRPr="008B1E9F">
        <w:rPr>
          <w:rFonts w:ascii="Times New Roman" w:eastAsia="仿宋_GB2312" w:hAnsi="Times New Roman" w:cs="Times New Roman" w:hint="eastAsia"/>
          <w:color w:val="000000"/>
          <w:kern w:val="0"/>
          <w:sz w:val="24"/>
          <w:szCs w:val="24"/>
          <w:lang w:bidi="ar"/>
        </w:rPr>
        <w:t>黄小林</w:t>
      </w:r>
      <w:r w:rsidRPr="008B1E9F">
        <w:rPr>
          <w:rFonts w:ascii="Times New Roman" w:eastAsia="仿宋_GB2312" w:hAnsi="Times New Roman" w:cs="Times New Roman" w:hint="eastAsia"/>
          <w:color w:val="000000"/>
          <w:kern w:val="0"/>
          <w:sz w:val="24"/>
          <w:szCs w:val="24"/>
          <w:lang w:bidi="ar"/>
        </w:rPr>
        <w:t xml:space="preserve">; </w:t>
      </w:r>
      <w:proofErr w:type="gramStart"/>
      <w:r w:rsidRPr="008B1E9F">
        <w:rPr>
          <w:rFonts w:ascii="Times New Roman" w:eastAsia="仿宋_GB2312" w:hAnsi="Times New Roman" w:cs="Times New Roman" w:hint="eastAsia"/>
          <w:b/>
          <w:bCs/>
          <w:color w:val="000000"/>
          <w:kern w:val="0"/>
          <w:sz w:val="24"/>
          <w:szCs w:val="24"/>
          <w:lang w:bidi="ar"/>
        </w:rPr>
        <w:t>赖卫华</w:t>
      </w:r>
      <w:proofErr w:type="gramEnd"/>
      <w:r w:rsidRPr="008B1E9F">
        <w:rPr>
          <w:rFonts w:ascii="Times New Roman" w:eastAsia="仿宋_GB2312" w:hAnsi="Times New Roman" w:cs="Times New Roman" w:hint="eastAsia"/>
          <w:color w:val="000000"/>
          <w:kern w:val="0"/>
          <w:sz w:val="24"/>
          <w:szCs w:val="24"/>
          <w:lang w:bidi="ar"/>
        </w:rPr>
        <w:t xml:space="preserve">; </w:t>
      </w:r>
      <w:r w:rsidRPr="008B1E9F">
        <w:rPr>
          <w:rFonts w:ascii="Times New Roman" w:eastAsia="仿宋_GB2312" w:hAnsi="Times New Roman" w:cs="Times New Roman" w:hint="eastAsia"/>
          <w:color w:val="000000"/>
          <w:kern w:val="0"/>
          <w:sz w:val="24"/>
          <w:szCs w:val="24"/>
          <w:lang w:bidi="ar"/>
        </w:rPr>
        <w:t>熊颖</w:t>
      </w:r>
      <w:r w:rsidRPr="008B1E9F">
        <w:rPr>
          <w:rFonts w:ascii="Times New Roman" w:eastAsia="仿宋_GB2312" w:hAnsi="Times New Roman" w:cs="Times New Roman" w:hint="eastAsia"/>
          <w:color w:val="000000"/>
          <w:kern w:val="0"/>
          <w:sz w:val="24"/>
          <w:szCs w:val="24"/>
          <w:lang w:bidi="ar"/>
        </w:rPr>
        <w:t xml:space="preserve">; </w:t>
      </w:r>
      <w:r w:rsidRPr="008B1E9F">
        <w:rPr>
          <w:rFonts w:ascii="Times New Roman" w:eastAsia="仿宋_GB2312" w:hAnsi="Times New Roman" w:cs="Times New Roman" w:hint="eastAsia"/>
          <w:color w:val="000000"/>
          <w:kern w:val="0"/>
          <w:sz w:val="24"/>
          <w:szCs w:val="24"/>
          <w:lang w:bidi="ar"/>
        </w:rPr>
        <w:t>梁毅</w:t>
      </w:r>
      <w:r w:rsidRPr="008B1E9F">
        <w:rPr>
          <w:rFonts w:ascii="Times New Roman" w:eastAsia="仿宋_GB2312" w:hAnsi="Times New Roman" w:cs="Times New Roman"/>
          <w:color w:val="000000"/>
          <w:kern w:val="0"/>
          <w:sz w:val="24"/>
          <w:szCs w:val="24"/>
          <w:lang w:bidi="ar"/>
        </w:rPr>
        <w:t xml:space="preserve">. </w:t>
      </w:r>
      <w:r w:rsidRPr="008B1E9F">
        <w:rPr>
          <w:rFonts w:ascii="Times New Roman" w:eastAsia="仿宋_GB2312" w:hAnsi="Times New Roman" w:cs="Times New Roman"/>
          <w:color w:val="000000"/>
          <w:kern w:val="0"/>
          <w:sz w:val="24"/>
          <w:szCs w:val="24"/>
          <w:lang w:bidi="ar"/>
        </w:rPr>
        <w:t>一种针对沙门氏菌的检测方法</w:t>
      </w:r>
      <w:r w:rsidRPr="008B1E9F">
        <w:rPr>
          <w:rFonts w:ascii="Times New Roman" w:eastAsia="仿宋_GB2312" w:hAnsi="Times New Roman" w:cs="Times New Roman"/>
          <w:color w:val="000000"/>
          <w:kern w:val="0"/>
          <w:sz w:val="24"/>
          <w:szCs w:val="24"/>
          <w:lang w:bidi="ar"/>
        </w:rPr>
        <w:t>: CN105823876B [P]. 2018-01-16.</w:t>
      </w:r>
    </w:p>
    <w:p w14:paraId="30B17339" w14:textId="77777777" w:rsidR="008B1E9F" w:rsidRPr="008B1E9F" w:rsidRDefault="008B1E9F" w:rsidP="00396EF6">
      <w:pPr>
        <w:widowControl/>
        <w:spacing w:line="400" w:lineRule="exact"/>
        <w:rPr>
          <w:rFonts w:ascii="Times New Roman" w:eastAsia="仿宋_GB2312" w:hAnsi="Times New Roman" w:cs="Times New Roman"/>
          <w:color w:val="000000"/>
          <w:kern w:val="0"/>
          <w:sz w:val="24"/>
          <w:szCs w:val="24"/>
          <w:lang w:bidi="ar"/>
        </w:rPr>
      </w:pPr>
      <w:r w:rsidRPr="008B1E9F">
        <w:rPr>
          <w:rFonts w:ascii="Times New Roman" w:eastAsia="仿宋_GB2312" w:hAnsi="Times New Roman" w:cs="Times New Roman"/>
          <w:color w:val="000000"/>
          <w:kern w:val="0"/>
          <w:sz w:val="24"/>
          <w:szCs w:val="24"/>
          <w:lang w:bidi="ar"/>
        </w:rPr>
        <w:t>3.</w:t>
      </w:r>
      <w:r w:rsidRPr="008B1E9F">
        <w:rPr>
          <w:rFonts w:ascii="Times New Roman" w:eastAsia="仿宋_GB2312" w:hAnsi="Times New Roman" w:cs="Times New Roman" w:hint="eastAsia"/>
          <w:color w:val="000000"/>
          <w:kern w:val="0"/>
          <w:sz w:val="24"/>
          <w:szCs w:val="24"/>
          <w:lang w:bidi="ar"/>
        </w:rPr>
        <w:t xml:space="preserve"> </w:t>
      </w:r>
      <w:r w:rsidRPr="008B1E9F">
        <w:rPr>
          <w:rFonts w:ascii="Times New Roman" w:eastAsia="仿宋_GB2312" w:hAnsi="Times New Roman" w:cs="Times New Roman" w:hint="eastAsia"/>
          <w:color w:val="000000"/>
          <w:kern w:val="0"/>
          <w:sz w:val="24"/>
          <w:szCs w:val="24"/>
          <w:lang w:bidi="ar"/>
        </w:rPr>
        <w:t>曾成</w:t>
      </w:r>
      <w:r w:rsidRPr="008B1E9F">
        <w:rPr>
          <w:rFonts w:ascii="Times New Roman" w:eastAsia="仿宋_GB2312" w:hAnsi="Times New Roman" w:cs="Times New Roman" w:hint="eastAsia"/>
          <w:color w:val="000000"/>
          <w:kern w:val="0"/>
          <w:sz w:val="24"/>
          <w:szCs w:val="24"/>
          <w:lang w:bidi="ar"/>
        </w:rPr>
        <w:t xml:space="preserve">; </w:t>
      </w:r>
      <w:r w:rsidRPr="008B1E9F">
        <w:rPr>
          <w:rFonts w:ascii="Times New Roman" w:eastAsia="仿宋_GB2312" w:hAnsi="Times New Roman" w:cs="Times New Roman" w:hint="eastAsia"/>
          <w:color w:val="000000"/>
          <w:kern w:val="0"/>
          <w:sz w:val="24"/>
          <w:szCs w:val="24"/>
          <w:lang w:bidi="ar"/>
        </w:rPr>
        <w:t>刘洋</w:t>
      </w:r>
      <w:r w:rsidRPr="008B1E9F">
        <w:rPr>
          <w:rFonts w:ascii="Times New Roman" w:eastAsia="仿宋_GB2312" w:hAnsi="Times New Roman" w:cs="Times New Roman" w:hint="eastAsia"/>
          <w:color w:val="000000"/>
          <w:kern w:val="0"/>
          <w:sz w:val="24"/>
          <w:szCs w:val="24"/>
          <w:lang w:bidi="ar"/>
        </w:rPr>
        <w:t xml:space="preserve">; </w:t>
      </w:r>
      <w:r w:rsidRPr="008B1E9F">
        <w:rPr>
          <w:rFonts w:ascii="Times New Roman" w:eastAsia="仿宋_GB2312" w:hAnsi="Times New Roman" w:cs="Times New Roman" w:hint="eastAsia"/>
          <w:color w:val="000000"/>
          <w:kern w:val="0"/>
          <w:sz w:val="24"/>
          <w:szCs w:val="24"/>
          <w:lang w:bidi="ar"/>
        </w:rPr>
        <w:t>范琳萍</w:t>
      </w:r>
      <w:r w:rsidRPr="008B1E9F">
        <w:rPr>
          <w:rFonts w:ascii="Times New Roman" w:eastAsia="仿宋_GB2312" w:hAnsi="Times New Roman" w:cs="Times New Roman" w:hint="eastAsia"/>
          <w:color w:val="000000"/>
          <w:kern w:val="0"/>
          <w:sz w:val="24"/>
          <w:szCs w:val="24"/>
          <w:lang w:bidi="ar"/>
        </w:rPr>
        <w:t xml:space="preserve">; </w:t>
      </w:r>
      <w:r w:rsidRPr="008B1E9F">
        <w:rPr>
          <w:rFonts w:ascii="Times New Roman" w:eastAsia="仿宋_GB2312" w:hAnsi="Times New Roman" w:cs="Times New Roman" w:hint="eastAsia"/>
          <w:color w:val="000000"/>
          <w:kern w:val="0"/>
          <w:sz w:val="24"/>
          <w:szCs w:val="24"/>
          <w:lang w:bidi="ar"/>
        </w:rPr>
        <w:t>程红</w:t>
      </w:r>
      <w:r w:rsidRPr="008B1E9F">
        <w:rPr>
          <w:rFonts w:ascii="Times New Roman" w:eastAsia="仿宋_GB2312" w:hAnsi="Times New Roman" w:cs="Times New Roman" w:hint="eastAsia"/>
          <w:color w:val="000000"/>
          <w:kern w:val="0"/>
          <w:sz w:val="24"/>
          <w:szCs w:val="24"/>
          <w:lang w:bidi="ar"/>
        </w:rPr>
        <w:t xml:space="preserve">; </w:t>
      </w:r>
      <w:r w:rsidRPr="008B1E9F">
        <w:rPr>
          <w:rFonts w:ascii="Times New Roman" w:eastAsia="仿宋_GB2312" w:hAnsi="Times New Roman" w:cs="Times New Roman" w:hint="eastAsia"/>
          <w:color w:val="000000"/>
          <w:kern w:val="0"/>
          <w:sz w:val="24"/>
          <w:szCs w:val="24"/>
          <w:lang w:bidi="ar"/>
        </w:rPr>
        <w:t>姚芷仪</w:t>
      </w:r>
      <w:r w:rsidRPr="008B1E9F">
        <w:rPr>
          <w:rFonts w:ascii="Times New Roman" w:eastAsia="仿宋_GB2312" w:hAnsi="Times New Roman" w:cs="Times New Roman" w:hint="eastAsia"/>
          <w:color w:val="000000"/>
          <w:kern w:val="0"/>
          <w:sz w:val="24"/>
          <w:szCs w:val="24"/>
          <w:lang w:bidi="ar"/>
        </w:rPr>
        <w:t xml:space="preserve">; </w:t>
      </w:r>
      <w:proofErr w:type="gramStart"/>
      <w:r w:rsidRPr="008B1E9F">
        <w:rPr>
          <w:rFonts w:ascii="Times New Roman" w:eastAsia="仿宋_GB2312" w:hAnsi="Times New Roman" w:cs="Times New Roman" w:hint="eastAsia"/>
          <w:b/>
          <w:bCs/>
          <w:color w:val="000000"/>
          <w:kern w:val="0"/>
          <w:sz w:val="24"/>
          <w:szCs w:val="24"/>
          <w:lang w:bidi="ar"/>
        </w:rPr>
        <w:t>许恒毅</w:t>
      </w:r>
      <w:proofErr w:type="gramEnd"/>
      <w:r w:rsidRPr="008B1E9F">
        <w:rPr>
          <w:rFonts w:ascii="Times New Roman" w:eastAsia="仿宋_GB2312" w:hAnsi="Times New Roman" w:cs="Times New Roman" w:hint="eastAsia"/>
          <w:color w:val="000000"/>
          <w:kern w:val="0"/>
          <w:sz w:val="24"/>
          <w:szCs w:val="24"/>
          <w:lang w:bidi="ar"/>
        </w:rPr>
        <w:t xml:space="preserve">; </w:t>
      </w:r>
      <w:r w:rsidRPr="008B1E9F">
        <w:rPr>
          <w:rFonts w:ascii="Times New Roman" w:eastAsia="仿宋_GB2312" w:hAnsi="Times New Roman" w:cs="Times New Roman" w:hint="eastAsia"/>
          <w:color w:val="000000"/>
          <w:kern w:val="0"/>
          <w:sz w:val="24"/>
          <w:szCs w:val="24"/>
          <w:lang w:bidi="ar"/>
        </w:rPr>
        <w:t>魏丹</w:t>
      </w:r>
      <w:proofErr w:type="gramStart"/>
      <w:r w:rsidRPr="008B1E9F">
        <w:rPr>
          <w:rFonts w:ascii="Times New Roman" w:eastAsia="仿宋_GB2312" w:hAnsi="Times New Roman" w:cs="Times New Roman" w:hint="eastAsia"/>
          <w:color w:val="000000"/>
          <w:kern w:val="0"/>
          <w:sz w:val="24"/>
          <w:szCs w:val="24"/>
          <w:lang w:bidi="ar"/>
        </w:rPr>
        <w:t>丹</w:t>
      </w:r>
      <w:proofErr w:type="gramEnd"/>
      <w:r w:rsidRPr="008B1E9F">
        <w:rPr>
          <w:rFonts w:ascii="Times New Roman" w:eastAsia="仿宋_GB2312" w:hAnsi="Times New Roman" w:cs="Times New Roman" w:hint="eastAsia"/>
          <w:color w:val="000000"/>
          <w:kern w:val="0"/>
          <w:sz w:val="24"/>
          <w:szCs w:val="24"/>
          <w:lang w:bidi="ar"/>
        </w:rPr>
        <w:t xml:space="preserve">; </w:t>
      </w:r>
      <w:proofErr w:type="gramStart"/>
      <w:r w:rsidRPr="008B1E9F">
        <w:rPr>
          <w:rFonts w:ascii="Times New Roman" w:eastAsia="仿宋_GB2312" w:hAnsi="Times New Roman" w:cs="Times New Roman" w:hint="eastAsia"/>
          <w:color w:val="000000"/>
          <w:kern w:val="0"/>
          <w:sz w:val="24"/>
          <w:szCs w:val="24"/>
          <w:lang w:bidi="ar"/>
        </w:rPr>
        <w:t>刘蓬</w:t>
      </w:r>
      <w:proofErr w:type="gramEnd"/>
      <w:r w:rsidRPr="008B1E9F">
        <w:rPr>
          <w:rFonts w:ascii="Times New Roman" w:eastAsia="仿宋_GB2312" w:hAnsi="Times New Roman" w:cs="Times New Roman" w:hint="eastAsia"/>
          <w:color w:val="000000"/>
          <w:kern w:val="0"/>
          <w:sz w:val="24"/>
          <w:szCs w:val="24"/>
          <w:lang w:bidi="ar"/>
        </w:rPr>
        <w:t xml:space="preserve">; </w:t>
      </w:r>
      <w:r w:rsidRPr="008B1E9F">
        <w:rPr>
          <w:rFonts w:ascii="Times New Roman" w:eastAsia="仿宋_GB2312" w:hAnsi="Times New Roman" w:cs="Times New Roman" w:hint="eastAsia"/>
          <w:color w:val="000000"/>
          <w:kern w:val="0"/>
          <w:sz w:val="24"/>
          <w:szCs w:val="24"/>
          <w:lang w:bidi="ar"/>
        </w:rPr>
        <w:t>孔蕴源</w:t>
      </w:r>
      <w:r w:rsidRPr="008B1E9F">
        <w:rPr>
          <w:rFonts w:ascii="Times New Roman" w:eastAsia="仿宋_GB2312" w:hAnsi="Times New Roman" w:cs="Times New Roman" w:hint="eastAsia"/>
          <w:color w:val="000000"/>
          <w:kern w:val="0"/>
          <w:sz w:val="24"/>
          <w:szCs w:val="24"/>
          <w:lang w:bidi="ar"/>
        </w:rPr>
        <w:t xml:space="preserve">; </w:t>
      </w:r>
      <w:r w:rsidRPr="008B1E9F">
        <w:rPr>
          <w:rFonts w:ascii="Times New Roman" w:eastAsia="仿宋_GB2312" w:hAnsi="Times New Roman" w:cs="Times New Roman" w:hint="eastAsia"/>
          <w:color w:val="000000"/>
          <w:kern w:val="0"/>
          <w:sz w:val="24"/>
          <w:szCs w:val="24"/>
          <w:lang w:bidi="ar"/>
        </w:rPr>
        <w:t>向天新</w:t>
      </w:r>
      <w:r w:rsidRPr="008B1E9F">
        <w:rPr>
          <w:rFonts w:ascii="Times New Roman" w:eastAsia="仿宋_GB2312" w:hAnsi="Times New Roman" w:cs="Times New Roman" w:hint="eastAsia"/>
          <w:color w:val="000000"/>
          <w:kern w:val="0"/>
          <w:sz w:val="24"/>
          <w:szCs w:val="24"/>
          <w:lang w:bidi="ar"/>
        </w:rPr>
        <w:t>;</w:t>
      </w:r>
      <w:r w:rsidRPr="008B1E9F">
        <w:rPr>
          <w:rFonts w:ascii="Times New Roman" w:eastAsia="仿宋_GB2312" w:hAnsi="Times New Roman" w:cs="Times New Roman" w:hint="eastAsia"/>
          <w:color w:val="000000"/>
          <w:kern w:val="0"/>
          <w:sz w:val="24"/>
          <w:szCs w:val="24"/>
          <w:lang w:bidi="ar"/>
        </w:rPr>
        <w:t>程南燕</w:t>
      </w:r>
      <w:r w:rsidRPr="008B1E9F">
        <w:rPr>
          <w:rFonts w:ascii="Times New Roman" w:eastAsia="仿宋_GB2312" w:hAnsi="Times New Roman" w:cs="Times New Roman"/>
          <w:color w:val="000000"/>
          <w:kern w:val="0"/>
          <w:sz w:val="24"/>
          <w:szCs w:val="24"/>
          <w:lang w:bidi="ar"/>
        </w:rPr>
        <w:t xml:space="preserve">. </w:t>
      </w:r>
      <w:r w:rsidRPr="008B1E9F">
        <w:rPr>
          <w:rFonts w:ascii="Times New Roman" w:eastAsia="仿宋_GB2312" w:hAnsi="Times New Roman" w:cs="Times New Roman"/>
          <w:color w:val="000000"/>
          <w:kern w:val="0"/>
          <w:sz w:val="24"/>
          <w:szCs w:val="24"/>
          <w:lang w:bidi="ar"/>
        </w:rPr>
        <w:t>一种一体化细菌检测仪</w:t>
      </w:r>
      <w:r w:rsidRPr="008B1E9F">
        <w:rPr>
          <w:rFonts w:ascii="Times New Roman" w:eastAsia="仿宋_GB2312" w:hAnsi="Times New Roman" w:cs="Times New Roman"/>
          <w:color w:val="000000"/>
          <w:kern w:val="0"/>
          <w:sz w:val="24"/>
          <w:szCs w:val="24"/>
          <w:lang w:bidi="ar"/>
        </w:rPr>
        <w:t>: CN202321761087.5 [P]. 2023-12-29.</w:t>
      </w:r>
    </w:p>
    <w:p w14:paraId="229E1778" w14:textId="77777777" w:rsidR="008B1E9F" w:rsidRPr="008B1E9F" w:rsidRDefault="008B1E9F" w:rsidP="00396EF6">
      <w:pPr>
        <w:widowControl/>
        <w:spacing w:line="400" w:lineRule="exact"/>
        <w:rPr>
          <w:rFonts w:ascii="Times New Roman" w:eastAsia="仿宋_GB2312" w:hAnsi="Times New Roman" w:cs="Times New Roman"/>
          <w:sz w:val="24"/>
          <w:szCs w:val="24"/>
        </w:rPr>
      </w:pPr>
      <w:r w:rsidRPr="008B1E9F">
        <w:rPr>
          <w:rFonts w:ascii="Times New Roman" w:eastAsia="仿宋_GB2312" w:hAnsi="Times New Roman" w:cs="Times New Roman" w:hint="eastAsia"/>
          <w:color w:val="000000"/>
          <w:kern w:val="0"/>
          <w:sz w:val="24"/>
          <w:szCs w:val="24"/>
          <w:lang w:bidi="ar"/>
        </w:rPr>
        <w:lastRenderedPageBreak/>
        <w:t>4</w:t>
      </w:r>
      <w:r w:rsidRPr="008B1E9F">
        <w:rPr>
          <w:rFonts w:ascii="Times New Roman" w:eastAsia="仿宋_GB2312" w:hAnsi="Times New Roman" w:cs="Times New Roman"/>
          <w:color w:val="000000"/>
          <w:kern w:val="0"/>
          <w:sz w:val="24"/>
          <w:szCs w:val="24"/>
          <w:lang w:bidi="ar"/>
        </w:rPr>
        <w:t>.</w:t>
      </w:r>
      <w:r w:rsidRPr="008B1E9F">
        <w:rPr>
          <w:rFonts w:ascii="Times New Roman" w:eastAsia="仿宋_GB2312" w:hAnsi="Times New Roman" w:cs="Times New Roman" w:hint="eastAsia"/>
          <w:color w:val="000000"/>
          <w:kern w:val="0"/>
          <w:sz w:val="24"/>
          <w:szCs w:val="24"/>
          <w:lang w:bidi="ar"/>
        </w:rPr>
        <w:t xml:space="preserve"> </w:t>
      </w:r>
      <w:proofErr w:type="gramStart"/>
      <w:r w:rsidRPr="008B1E9F">
        <w:rPr>
          <w:rFonts w:ascii="Times New Roman" w:eastAsia="仿宋_GB2312" w:hAnsi="Times New Roman" w:cs="Times New Roman" w:hint="eastAsia"/>
          <w:sz w:val="24"/>
          <w:szCs w:val="24"/>
        </w:rPr>
        <w:t>周冬根</w:t>
      </w:r>
      <w:proofErr w:type="gramEnd"/>
      <w:r w:rsidRPr="008B1E9F">
        <w:rPr>
          <w:rFonts w:ascii="Times New Roman" w:eastAsia="仿宋_GB2312" w:hAnsi="Times New Roman" w:cs="Times New Roman" w:hint="eastAsia"/>
          <w:sz w:val="24"/>
          <w:szCs w:val="24"/>
        </w:rPr>
        <w:t xml:space="preserve">; </w:t>
      </w:r>
      <w:proofErr w:type="gramStart"/>
      <w:r w:rsidRPr="008B1E9F">
        <w:rPr>
          <w:rFonts w:ascii="Times New Roman" w:eastAsia="仿宋_GB2312" w:hAnsi="Times New Roman" w:cs="Times New Roman" w:hint="eastAsia"/>
          <w:sz w:val="24"/>
          <w:szCs w:val="24"/>
        </w:rPr>
        <w:t>罗洁</w:t>
      </w:r>
      <w:proofErr w:type="gramEnd"/>
      <w:r w:rsidRPr="008B1E9F">
        <w:rPr>
          <w:rFonts w:ascii="Times New Roman" w:eastAsia="仿宋_GB2312" w:hAnsi="Times New Roman" w:cs="Times New Roman" w:hint="eastAsia"/>
          <w:sz w:val="24"/>
          <w:szCs w:val="24"/>
        </w:rPr>
        <w:t xml:space="preserve">; </w:t>
      </w:r>
      <w:proofErr w:type="gramStart"/>
      <w:r w:rsidRPr="008B1E9F">
        <w:rPr>
          <w:rFonts w:ascii="Times New Roman" w:eastAsia="仿宋_GB2312" w:hAnsi="Times New Roman" w:cs="Times New Roman" w:hint="eastAsia"/>
          <w:sz w:val="24"/>
          <w:szCs w:val="24"/>
        </w:rPr>
        <w:t>应清界</w:t>
      </w:r>
      <w:proofErr w:type="gramEnd"/>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hint="eastAsia"/>
          <w:sz w:val="24"/>
          <w:szCs w:val="24"/>
        </w:rPr>
        <w:t>俞雪钧</w:t>
      </w:r>
      <w:r w:rsidRPr="008B1E9F">
        <w:rPr>
          <w:rFonts w:ascii="Times New Roman" w:eastAsia="仿宋_GB2312" w:hAnsi="Times New Roman" w:cs="Times New Roman"/>
          <w:sz w:val="24"/>
          <w:szCs w:val="24"/>
        </w:rPr>
        <w:t xml:space="preserve">. </w:t>
      </w:r>
      <w:r w:rsidRPr="008B1E9F">
        <w:rPr>
          <w:rFonts w:ascii="Times New Roman" w:eastAsia="仿宋_GB2312" w:hAnsi="Times New Roman" w:cs="Times New Roman"/>
          <w:sz w:val="24"/>
          <w:szCs w:val="24"/>
        </w:rPr>
        <w:t>病原体检测装置</w:t>
      </w:r>
      <w:r w:rsidRPr="008B1E9F">
        <w:rPr>
          <w:rFonts w:ascii="Times New Roman" w:eastAsia="仿宋_GB2312" w:hAnsi="Times New Roman" w:cs="Times New Roman"/>
          <w:sz w:val="24"/>
          <w:szCs w:val="24"/>
        </w:rPr>
        <w:t>: CN201721438746.6 [P]. 2018-08-28.</w:t>
      </w:r>
    </w:p>
    <w:p w14:paraId="25F70E31" w14:textId="77777777" w:rsidR="008B1E9F" w:rsidRPr="008B1E9F" w:rsidRDefault="008B1E9F" w:rsidP="00396EF6">
      <w:pPr>
        <w:widowControl/>
        <w:spacing w:line="400" w:lineRule="exact"/>
        <w:rPr>
          <w:rFonts w:ascii="Times New Roman" w:eastAsia="仿宋_GB2312" w:hAnsi="Times New Roman" w:cs="Times New Roman"/>
          <w:sz w:val="24"/>
          <w:szCs w:val="24"/>
        </w:rPr>
      </w:pPr>
      <w:r w:rsidRPr="008B1E9F">
        <w:rPr>
          <w:rFonts w:ascii="Times New Roman" w:eastAsia="仿宋_GB2312" w:hAnsi="Times New Roman" w:cs="Times New Roman" w:hint="eastAsia"/>
          <w:sz w:val="24"/>
          <w:szCs w:val="24"/>
        </w:rPr>
        <w:t xml:space="preserve">5. </w:t>
      </w:r>
      <w:proofErr w:type="gramStart"/>
      <w:r w:rsidRPr="008B1E9F">
        <w:rPr>
          <w:rFonts w:ascii="Times New Roman" w:eastAsia="仿宋_GB2312" w:hAnsi="Times New Roman" w:cs="Times New Roman" w:hint="eastAsia"/>
          <w:sz w:val="24"/>
          <w:szCs w:val="24"/>
        </w:rPr>
        <w:t>肖性龙</w:t>
      </w:r>
      <w:proofErr w:type="gramEnd"/>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hint="eastAsia"/>
          <w:sz w:val="24"/>
          <w:szCs w:val="24"/>
        </w:rPr>
        <w:t>曹怡芳</w:t>
      </w:r>
      <w:r w:rsidRPr="008B1E9F">
        <w:rPr>
          <w:rFonts w:ascii="Times New Roman" w:eastAsia="仿宋_GB2312" w:hAnsi="Times New Roman" w:cs="Times New Roman" w:hint="eastAsia"/>
          <w:sz w:val="24"/>
          <w:szCs w:val="24"/>
        </w:rPr>
        <w:t xml:space="preserve">; </w:t>
      </w:r>
      <w:proofErr w:type="gramStart"/>
      <w:r w:rsidRPr="008B1E9F">
        <w:rPr>
          <w:rFonts w:ascii="Times New Roman" w:eastAsia="仿宋_GB2312" w:hAnsi="Times New Roman" w:cs="Times New Roman" w:hint="eastAsia"/>
          <w:sz w:val="24"/>
          <w:szCs w:val="24"/>
        </w:rPr>
        <w:t>周冬根</w:t>
      </w:r>
      <w:proofErr w:type="gramEnd"/>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hint="eastAsia"/>
          <w:sz w:val="24"/>
          <w:szCs w:val="24"/>
        </w:rPr>
        <w:t>李亚茹</w:t>
      </w:r>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hint="eastAsia"/>
          <w:sz w:val="24"/>
          <w:szCs w:val="24"/>
        </w:rPr>
        <w:t>余以刚</w:t>
      </w:r>
      <w:r w:rsidRPr="008B1E9F">
        <w:rPr>
          <w:rFonts w:ascii="Times New Roman" w:eastAsia="仿宋_GB2312" w:hAnsi="Times New Roman" w:cs="Times New Roman"/>
          <w:sz w:val="24"/>
          <w:szCs w:val="24"/>
        </w:rPr>
        <w:t xml:space="preserve">. </w:t>
      </w:r>
      <w:r w:rsidRPr="008B1E9F">
        <w:rPr>
          <w:rFonts w:ascii="Times New Roman" w:eastAsia="仿宋_GB2312" w:hAnsi="Times New Roman" w:cs="Times New Roman"/>
          <w:sz w:val="24"/>
          <w:szCs w:val="24"/>
        </w:rPr>
        <w:t>一种叠氮吲哚二甲川</w:t>
      </w:r>
      <w:proofErr w:type="gramStart"/>
      <w:r w:rsidRPr="008B1E9F">
        <w:rPr>
          <w:rFonts w:ascii="Times New Roman" w:eastAsia="仿宋_GB2312" w:hAnsi="Times New Roman" w:cs="Times New Roman"/>
          <w:sz w:val="24"/>
          <w:szCs w:val="24"/>
        </w:rPr>
        <w:t>菁</w:t>
      </w:r>
      <w:proofErr w:type="gramEnd"/>
      <w:r w:rsidRPr="008B1E9F">
        <w:rPr>
          <w:rFonts w:ascii="Times New Roman" w:eastAsia="仿宋_GB2312" w:hAnsi="Times New Roman" w:cs="Times New Roman"/>
          <w:sz w:val="24"/>
          <w:szCs w:val="24"/>
        </w:rPr>
        <w:t>染料分子及应用</w:t>
      </w:r>
      <w:r w:rsidRPr="008B1E9F">
        <w:rPr>
          <w:rFonts w:ascii="Times New Roman" w:eastAsia="仿宋_GB2312" w:hAnsi="Times New Roman" w:cs="Times New Roman"/>
          <w:sz w:val="24"/>
          <w:szCs w:val="24"/>
        </w:rPr>
        <w:t>: CN201710447796.9 [P]. 2019-06-21.</w:t>
      </w:r>
    </w:p>
    <w:p w14:paraId="11E83F1A" w14:textId="77777777" w:rsidR="008B1E9F" w:rsidRPr="008B1E9F" w:rsidRDefault="008B1E9F" w:rsidP="00396EF6">
      <w:pPr>
        <w:spacing w:before="60" w:after="60" w:line="400" w:lineRule="exact"/>
        <w:ind w:leftChars="-1" w:left="-2"/>
        <w:rPr>
          <w:rFonts w:ascii="Times New Roman" w:eastAsia="仿宋_GB2312" w:hAnsi="Times New Roman" w:cs="Times New Roman"/>
          <w:sz w:val="24"/>
          <w:szCs w:val="24"/>
        </w:rPr>
      </w:pPr>
      <w:r w:rsidRPr="008B1E9F">
        <w:rPr>
          <w:rFonts w:ascii="Times New Roman" w:eastAsia="仿宋_GB2312" w:hAnsi="Times New Roman" w:cs="Times New Roman" w:hint="eastAsia"/>
          <w:sz w:val="24"/>
          <w:szCs w:val="24"/>
        </w:rPr>
        <w:t>6.</w:t>
      </w:r>
      <w:r w:rsidRPr="008B1E9F">
        <w:rPr>
          <w:rFonts w:ascii="Times New Roman" w:eastAsia="宋体" w:hAnsi="Times New Roman" w:cs="Times New Roman"/>
          <w:szCs w:val="24"/>
        </w:rPr>
        <w:t xml:space="preserve"> </w:t>
      </w:r>
      <w:proofErr w:type="spellStart"/>
      <w:r w:rsidRPr="008B1E9F">
        <w:rPr>
          <w:rFonts w:ascii="Times New Roman" w:eastAsia="宋体" w:hAnsi="Times New Roman" w:cs="Times New Roman" w:hint="eastAsia"/>
          <w:szCs w:val="24"/>
        </w:rPr>
        <w:t>F</w:t>
      </w:r>
      <w:r w:rsidRPr="008B1E9F">
        <w:rPr>
          <w:rFonts w:ascii="Times New Roman" w:eastAsia="仿宋_GB2312" w:hAnsi="Times New Roman" w:cs="Times New Roman"/>
          <w:sz w:val="24"/>
          <w:szCs w:val="24"/>
        </w:rPr>
        <w:t>angbin</w:t>
      </w:r>
      <w:proofErr w:type="spellEnd"/>
      <w:r w:rsidRPr="008B1E9F">
        <w:rPr>
          <w:rFonts w:ascii="Times New Roman" w:eastAsia="仿宋_GB2312" w:hAnsi="Times New Roman" w:cs="Times New Roman"/>
          <w:sz w:val="24"/>
          <w:szCs w:val="24"/>
        </w:rPr>
        <w:t xml:space="preserve"> Xiao; </w:t>
      </w:r>
      <w:proofErr w:type="spellStart"/>
      <w:r w:rsidRPr="008B1E9F">
        <w:rPr>
          <w:rFonts w:ascii="Times New Roman" w:eastAsia="仿宋_GB2312" w:hAnsi="Times New Roman" w:cs="Times New Roman"/>
          <w:b/>
          <w:bCs/>
          <w:sz w:val="24"/>
          <w:szCs w:val="24"/>
        </w:rPr>
        <w:t>Weiqiang</w:t>
      </w:r>
      <w:proofErr w:type="spellEnd"/>
      <w:r w:rsidRPr="008B1E9F">
        <w:rPr>
          <w:rFonts w:ascii="Times New Roman" w:eastAsia="仿宋_GB2312" w:hAnsi="Times New Roman" w:cs="Times New Roman"/>
          <w:b/>
          <w:bCs/>
          <w:sz w:val="24"/>
          <w:szCs w:val="24"/>
        </w:rPr>
        <w:t xml:space="preserve"> Li</w:t>
      </w:r>
      <w:r w:rsidRPr="008B1E9F">
        <w:rPr>
          <w:rFonts w:ascii="Times New Roman" w:eastAsia="仿宋_GB2312" w:hAnsi="Times New Roman" w:cs="Times New Roman"/>
          <w:sz w:val="24"/>
          <w:szCs w:val="24"/>
        </w:rPr>
        <w:t xml:space="preserve">; </w:t>
      </w:r>
      <w:proofErr w:type="spellStart"/>
      <w:r w:rsidRPr="008B1E9F">
        <w:rPr>
          <w:rFonts w:ascii="Times New Roman" w:eastAsia="仿宋_GB2312" w:hAnsi="Times New Roman" w:cs="Times New Roman"/>
          <w:sz w:val="24"/>
          <w:szCs w:val="24"/>
        </w:rPr>
        <w:t>Zhixing</w:t>
      </w:r>
      <w:proofErr w:type="spellEnd"/>
      <w:r w:rsidRPr="008B1E9F">
        <w:rPr>
          <w:rFonts w:ascii="Times New Roman" w:eastAsia="仿宋_GB2312" w:hAnsi="Times New Roman" w:cs="Times New Roman"/>
          <w:sz w:val="24"/>
          <w:szCs w:val="24"/>
        </w:rPr>
        <w:t xml:space="preserve"> Wang; Qian Xu; Yang Song; Jin Huang; </w:t>
      </w:r>
      <w:proofErr w:type="spellStart"/>
      <w:r w:rsidRPr="008B1E9F">
        <w:rPr>
          <w:rFonts w:ascii="Times New Roman" w:eastAsia="仿宋_GB2312" w:hAnsi="Times New Roman" w:cs="Times New Roman"/>
          <w:sz w:val="24"/>
          <w:szCs w:val="24"/>
        </w:rPr>
        <w:t>Xuekun</w:t>
      </w:r>
      <w:proofErr w:type="spellEnd"/>
      <w:r w:rsidRPr="008B1E9F">
        <w:rPr>
          <w:rFonts w:ascii="Times New Roman" w:eastAsia="仿宋_GB2312" w:hAnsi="Times New Roman" w:cs="Times New Roman"/>
          <w:sz w:val="24"/>
          <w:szCs w:val="24"/>
        </w:rPr>
        <w:t xml:space="preserve"> Bai; </w:t>
      </w:r>
      <w:proofErr w:type="spellStart"/>
      <w:r w:rsidRPr="008B1E9F">
        <w:rPr>
          <w:rFonts w:ascii="Times New Roman" w:eastAsia="仿宋_GB2312" w:hAnsi="Times New Roman" w:cs="Times New Roman"/>
          <w:b/>
          <w:bCs/>
          <w:sz w:val="24"/>
          <w:szCs w:val="24"/>
        </w:rPr>
        <w:t>Hengyi</w:t>
      </w:r>
      <w:proofErr w:type="spellEnd"/>
      <w:r w:rsidRPr="008B1E9F">
        <w:rPr>
          <w:rFonts w:ascii="Times New Roman" w:eastAsia="仿宋_GB2312" w:hAnsi="Times New Roman" w:cs="Times New Roman"/>
          <w:b/>
          <w:bCs/>
          <w:sz w:val="24"/>
          <w:szCs w:val="24"/>
        </w:rPr>
        <w:t xml:space="preserve"> Xu</w:t>
      </w:r>
      <w:r w:rsidRPr="008B1E9F">
        <w:rPr>
          <w:rFonts w:ascii="Times New Roman" w:eastAsia="仿宋_GB2312" w:hAnsi="Times New Roman" w:cs="Times New Roman"/>
          <w:sz w:val="24"/>
          <w:szCs w:val="24"/>
        </w:rPr>
        <w:t xml:space="preserve">. Smartphone-assisted biosensor based on broom-like bacteria-specific magnetic enrichment platform for colorimetric detection of </w:t>
      </w:r>
      <w:r w:rsidRPr="008B1E9F">
        <w:rPr>
          <w:rFonts w:ascii="Times New Roman" w:eastAsia="仿宋_GB2312" w:hAnsi="Times New Roman" w:cs="Times New Roman"/>
          <w:i/>
          <w:iCs/>
          <w:sz w:val="24"/>
          <w:szCs w:val="24"/>
        </w:rPr>
        <w:t>Listeria monocytogenes</w:t>
      </w:r>
      <w:r w:rsidRPr="008B1E9F">
        <w:rPr>
          <w:rFonts w:ascii="Times New Roman" w:eastAsia="仿宋_GB2312" w:hAnsi="Times New Roman" w:cs="Times New Roman"/>
          <w:sz w:val="24"/>
          <w:szCs w:val="24"/>
        </w:rPr>
        <w:t>. Journal of Hazardous Materials 2023, 459, 132250.</w:t>
      </w:r>
    </w:p>
    <w:p w14:paraId="15C97EFF" w14:textId="77777777" w:rsidR="008B1E9F" w:rsidRPr="008B1E9F" w:rsidRDefault="008B1E9F" w:rsidP="00396EF6">
      <w:pPr>
        <w:spacing w:before="60" w:after="60" w:line="400" w:lineRule="exact"/>
        <w:ind w:leftChars="-1" w:left="-2"/>
        <w:rPr>
          <w:rFonts w:ascii="Times New Roman" w:eastAsia="仿宋_GB2312" w:hAnsi="Times New Roman" w:cs="Times New Roman"/>
          <w:sz w:val="24"/>
          <w:szCs w:val="24"/>
        </w:rPr>
      </w:pPr>
      <w:r w:rsidRPr="008B1E9F">
        <w:rPr>
          <w:rFonts w:ascii="Times New Roman" w:eastAsia="仿宋_GB2312" w:hAnsi="Times New Roman" w:cs="Times New Roman" w:hint="eastAsia"/>
          <w:sz w:val="24"/>
          <w:szCs w:val="24"/>
        </w:rPr>
        <w:t>7.</w:t>
      </w:r>
      <w:r w:rsidRPr="008B1E9F">
        <w:rPr>
          <w:rFonts w:ascii="Times New Roman" w:eastAsia="宋体" w:hAnsi="Times New Roman" w:cs="Times New Roman"/>
          <w:szCs w:val="24"/>
        </w:rPr>
        <w:t xml:space="preserve"> </w:t>
      </w:r>
      <w:proofErr w:type="spellStart"/>
      <w:r w:rsidRPr="008B1E9F">
        <w:rPr>
          <w:rFonts w:ascii="Times New Roman" w:eastAsia="仿宋_GB2312" w:hAnsi="Times New Roman" w:cs="Times New Roman"/>
          <w:b/>
          <w:bCs/>
          <w:sz w:val="24"/>
          <w:szCs w:val="24"/>
        </w:rPr>
        <w:t>Weiqiang</w:t>
      </w:r>
      <w:proofErr w:type="spellEnd"/>
      <w:r w:rsidRPr="008B1E9F">
        <w:rPr>
          <w:rFonts w:ascii="Times New Roman" w:eastAsia="仿宋_GB2312" w:hAnsi="Times New Roman" w:cs="Times New Roman"/>
          <w:b/>
          <w:bCs/>
          <w:sz w:val="24"/>
          <w:szCs w:val="24"/>
        </w:rPr>
        <w:t xml:space="preserve"> Li</w:t>
      </w:r>
      <w:r w:rsidRPr="008B1E9F">
        <w:rPr>
          <w:rFonts w:ascii="Times New Roman" w:eastAsia="仿宋_GB2312" w:hAnsi="Times New Roman" w:cs="Times New Roman"/>
          <w:sz w:val="24"/>
          <w:szCs w:val="24"/>
        </w:rPr>
        <w:t xml:space="preserve">, </w:t>
      </w:r>
      <w:proofErr w:type="spellStart"/>
      <w:r w:rsidRPr="008B1E9F">
        <w:rPr>
          <w:rFonts w:ascii="Times New Roman" w:eastAsia="仿宋_GB2312" w:hAnsi="Times New Roman" w:cs="Times New Roman"/>
          <w:sz w:val="24"/>
          <w:szCs w:val="24"/>
        </w:rPr>
        <w:t>Xuekun</w:t>
      </w:r>
      <w:proofErr w:type="spellEnd"/>
      <w:r w:rsidRPr="008B1E9F">
        <w:rPr>
          <w:rFonts w:ascii="Times New Roman" w:eastAsia="仿宋_GB2312" w:hAnsi="Times New Roman" w:cs="Times New Roman"/>
          <w:sz w:val="24"/>
          <w:szCs w:val="24"/>
        </w:rPr>
        <w:t xml:space="preserve"> Bai, </w:t>
      </w:r>
      <w:proofErr w:type="spellStart"/>
      <w:r w:rsidRPr="008B1E9F">
        <w:rPr>
          <w:rFonts w:ascii="Times New Roman" w:eastAsia="仿宋_GB2312" w:hAnsi="Times New Roman" w:cs="Times New Roman"/>
          <w:sz w:val="24"/>
          <w:szCs w:val="24"/>
        </w:rPr>
        <w:t>Fangbin</w:t>
      </w:r>
      <w:proofErr w:type="spellEnd"/>
      <w:r w:rsidRPr="008B1E9F">
        <w:rPr>
          <w:rFonts w:ascii="Times New Roman" w:eastAsia="仿宋_GB2312" w:hAnsi="Times New Roman" w:cs="Times New Roman"/>
          <w:sz w:val="24"/>
          <w:szCs w:val="24"/>
        </w:rPr>
        <w:t xml:space="preserve"> Xiao, Jin Huang, </w:t>
      </w:r>
      <w:proofErr w:type="spellStart"/>
      <w:r w:rsidRPr="008B1E9F">
        <w:rPr>
          <w:rFonts w:ascii="Times New Roman" w:eastAsia="仿宋_GB2312" w:hAnsi="Times New Roman" w:cs="Times New Roman"/>
          <w:sz w:val="24"/>
          <w:szCs w:val="24"/>
        </w:rPr>
        <w:t>Xianxiang</w:t>
      </w:r>
      <w:proofErr w:type="spellEnd"/>
      <w:r w:rsidRPr="008B1E9F">
        <w:rPr>
          <w:rFonts w:ascii="Times New Roman" w:eastAsia="仿宋_GB2312" w:hAnsi="Times New Roman" w:cs="Times New Roman"/>
          <w:sz w:val="24"/>
          <w:szCs w:val="24"/>
        </w:rPr>
        <w:t xml:space="preserve"> Zeng, Qian Xu, Yang Song, Xiaoyun Xu, </w:t>
      </w:r>
      <w:proofErr w:type="spellStart"/>
      <w:r w:rsidRPr="008B1E9F">
        <w:rPr>
          <w:rFonts w:ascii="Times New Roman" w:eastAsia="仿宋_GB2312" w:hAnsi="Times New Roman" w:cs="Times New Roman"/>
          <w:b/>
          <w:bCs/>
          <w:sz w:val="24"/>
          <w:szCs w:val="24"/>
        </w:rPr>
        <w:t>Hengyi</w:t>
      </w:r>
      <w:proofErr w:type="spellEnd"/>
      <w:r w:rsidRPr="008B1E9F">
        <w:rPr>
          <w:rFonts w:ascii="Times New Roman" w:eastAsia="仿宋_GB2312" w:hAnsi="Times New Roman" w:cs="Times New Roman"/>
          <w:b/>
          <w:bCs/>
          <w:sz w:val="24"/>
          <w:szCs w:val="24"/>
        </w:rPr>
        <w:t xml:space="preserve"> Xu</w:t>
      </w:r>
      <w:r w:rsidRPr="008B1E9F">
        <w:rPr>
          <w:rFonts w:ascii="Times New Roman" w:eastAsia="仿宋_GB2312" w:hAnsi="Times New Roman" w:cs="Times New Roman"/>
          <w:sz w:val="24"/>
          <w:szCs w:val="24"/>
        </w:rPr>
        <w:t xml:space="preserve">. </w:t>
      </w:r>
      <w:proofErr w:type="spellStart"/>
      <w:r w:rsidRPr="008B1E9F">
        <w:rPr>
          <w:rFonts w:ascii="Times New Roman" w:eastAsia="仿宋_GB2312" w:hAnsi="Times New Roman" w:cs="Times New Roman"/>
          <w:sz w:val="24"/>
          <w:szCs w:val="24"/>
        </w:rPr>
        <w:t>MXene@Au</w:t>
      </w:r>
      <w:proofErr w:type="spellEnd"/>
      <w:r w:rsidRPr="008B1E9F">
        <w:rPr>
          <w:rFonts w:ascii="Times New Roman" w:eastAsia="仿宋_GB2312" w:hAnsi="Times New Roman" w:cs="Times New Roman"/>
          <w:sz w:val="24"/>
          <w:szCs w:val="24"/>
        </w:rPr>
        <w:t xml:space="preserve"> based electrochemical biosensor with pretreatment by magnetic nanoparticles for determination of MRSA from clinical samples, Journal of Hazardous Materials</w:t>
      </w:r>
      <w:r w:rsidRPr="008B1E9F">
        <w:rPr>
          <w:rFonts w:ascii="Times New Roman" w:eastAsia="仿宋_GB2312" w:hAnsi="Times New Roman" w:cs="Times New Roman" w:hint="eastAsia"/>
          <w:sz w:val="24"/>
          <w:szCs w:val="24"/>
        </w:rPr>
        <w:t xml:space="preserve"> 2023,</w:t>
      </w:r>
      <w:r w:rsidRPr="008B1E9F">
        <w:rPr>
          <w:rFonts w:ascii="Times New Roman" w:eastAsia="仿宋_GB2312" w:hAnsi="Times New Roman" w:cs="Times New Roman"/>
          <w:sz w:val="24"/>
          <w:szCs w:val="24"/>
        </w:rPr>
        <w:t xml:space="preserve"> 457 131823.</w:t>
      </w:r>
    </w:p>
    <w:p w14:paraId="6E19B91A" w14:textId="77777777" w:rsidR="008B1E9F" w:rsidRPr="008B1E9F" w:rsidRDefault="008B1E9F" w:rsidP="00396EF6">
      <w:pPr>
        <w:spacing w:before="60" w:after="60" w:line="400" w:lineRule="exact"/>
        <w:ind w:leftChars="-1" w:left="-2"/>
        <w:rPr>
          <w:rFonts w:ascii="Times New Roman" w:eastAsia="仿宋_GB2312" w:hAnsi="Times New Roman" w:cs="Times New Roman"/>
          <w:sz w:val="24"/>
          <w:szCs w:val="24"/>
        </w:rPr>
      </w:pPr>
      <w:r w:rsidRPr="008B1E9F">
        <w:rPr>
          <w:rFonts w:ascii="Times New Roman" w:eastAsia="仿宋_GB2312" w:hAnsi="Times New Roman" w:cs="Times New Roman" w:hint="eastAsia"/>
          <w:sz w:val="24"/>
          <w:szCs w:val="24"/>
        </w:rPr>
        <w:t xml:space="preserve">8. </w:t>
      </w:r>
      <w:proofErr w:type="spellStart"/>
      <w:r w:rsidRPr="008B1E9F">
        <w:rPr>
          <w:rFonts w:ascii="Times New Roman" w:eastAsia="仿宋_GB2312" w:hAnsi="Times New Roman" w:cs="Times New Roman"/>
          <w:b/>
          <w:bCs/>
          <w:sz w:val="24"/>
          <w:szCs w:val="24"/>
        </w:rPr>
        <w:t>Weiqiang</w:t>
      </w:r>
      <w:proofErr w:type="spellEnd"/>
      <w:r w:rsidRPr="008B1E9F">
        <w:rPr>
          <w:rFonts w:ascii="Times New Roman" w:eastAsia="仿宋_GB2312" w:hAnsi="Times New Roman" w:cs="Times New Roman"/>
          <w:b/>
          <w:bCs/>
          <w:sz w:val="24"/>
          <w:szCs w:val="24"/>
        </w:rPr>
        <w:t xml:space="preserve"> Li</w:t>
      </w:r>
      <w:r w:rsidRPr="008B1E9F">
        <w:rPr>
          <w:rFonts w:ascii="Times New Roman" w:eastAsia="仿宋_GB2312" w:hAnsi="Times New Roman" w:cs="Times New Roman"/>
          <w:sz w:val="24"/>
          <w:szCs w:val="24"/>
        </w:rPr>
        <w:t xml:space="preserve">; </w:t>
      </w:r>
      <w:proofErr w:type="spellStart"/>
      <w:r w:rsidRPr="008B1E9F">
        <w:rPr>
          <w:rFonts w:ascii="Times New Roman" w:eastAsia="仿宋_GB2312" w:hAnsi="Times New Roman" w:cs="Times New Roman"/>
          <w:sz w:val="24"/>
          <w:szCs w:val="24"/>
        </w:rPr>
        <w:t>Fangbin</w:t>
      </w:r>
      <w:proofErr w:type="spellEnd"/>
      <w:r w:rsidRPr="008B1E9F">
        <w:rPr>
          <w:rFonts w:ascii="Times New Roman" w:eastAsia="仿宋_GB2312" w:hAnsi="Times New Roman" w:cs="Times New Roman"/>
          <w:sz w:val="24"/>
          <w:szCs w:val="24"/>
        </w:rPr>
        <w:t xml:space="preserve"> Xiao; </w:t>
      </w:r>
      <w:proofErr w:type="spellStart"/>
      <w:r w:rsidRPr="008B1E9F">
        <w:rPr>
          <w:rFonts w:ascii="Times New Roman" w:eastAsia="仿宋_GB2312" w:hAnsi="Times New Roman" w:cs="Times New Roman"/>
          <w:sz w:val="24"/>
          <w:szCs w:val="24"/>
        </w:rPr>
        <w:t>Xuekun</w:t>
      </w:r>
      <w:proofErr w:type="spellEnd"/>
      <w:r w:rsidRPr="008B1E9F">
        <w:rPr>
          <w:rFonts w:ascii="Times New Roman" w:eastAsia="仿宋_GB2312" w:hAnsi="Times New Roman" w:cs="Times New Roman"/>
          <w:sz w:val="24"/>
          <w:szCs w:val="24"/>
        </w:rPr>
        <w:t xml:space="preserve"> Bai; </w:t>
      </w:r>
      <w:proofErr w:type="spellStart"/>
      <w:r w:rsidRPr="008B1E9F">
        <w:rPr>
          <w:rFonts w:ascii="Times New Roman" w:eastAsia="仿宋_GB2312" w:hAnsi="Times New Roman" w:cs="Times New Roman"/>
          <w:b/>
          <w:bCs/>
          <w:sz w:val="24"/>
          <w:szCs w:val="24"/>
        </w:rPr>
        <w:t>Hengyi</w:t>
      </w:r>
      <w:proofErr w:type="spellEnd"/>
      <w:r w:rsidRPr="008B1E9F">
        <w:rPr>
          <w:rFonts w:ascii="Times New Roman" w:eastAsia="仿宋_GB2312" w:hAnsi="Times New Roman" w:cs="Times New Roman"/>
          <w:b/>
          <w:bCs/>
          <w:sz w:val="24"/>
          <w:szCs w:val="24"/>
        </w:rPr>
        <w:t xml:space="preserve"> Xu</w:t>
      </w:r>
      <w:r w:rsidRPr="008B1E9F">
        <w:rPr>
          <w:rFonts w:ascii="Times New Roman" w:eastAsia="仿宋_GB2312" w:hAnsi="Times New Roman" w:cs="Times New Roman" w:hint="eastAsia"/>
          <w:sz w:val="24"/>
          <w:szCs w:val="24"/>
        </w:rPr>
        <w:t>.</w:t>
      </w:r>
      <w:r w:rsidRPr="008B1E9F">
        <w:rPr>
          <w:rFonts w:ascii="Times New Roman" w:eastAsia="仿宋_GB2312" w:hAnsi="Times New Roman" w:cs="Times New Roman"/>
          <w:sz w:val="24"/>
          <w:szCs w:val="24"/>
        </w:rPr>
        <w:t xml:space="preserve"> Magnetic nanoparticles for food hazard factors sensing: synthesis, modification and application. Chemical Engineering Journal 2023, 465, 142816.</w:t>
      </w:r>
    </w:p>
    <w:p w14:paraId="6BDF0AB0" w14:textId="77777777" w:rsidR="008B1E9F" w:rsidRPr="008B1E9F" w:rsidRDefault="008B1E9F" w:rsidP="00396EF6">
      <w:pPr>
        <w:spacing w:before="60" w:after="60" w:line="400" w:lineRule="exact"/>
        <w:ind w:leftChars="-1" w:left="-2"/>
        <w:rPr>
          <w:rFonts w:ascii="Times New Roman" w:eastAsia="仿宋_GB2312" w:hAnsi="Times New Roman" w:cs="Times New Roman"/>
          <w:sz w:val="24"/>
          <w:szCs w:val="24"/>
        </w:rPr>
      </w:pPr>
      <w:r w:rsidRPr="008B1E9F">
        <w:rPr>
          <w:rFonts w:ascii="Times New Roman" w:eastAsia="仿宋_GB2312" w:hAnsi="Times New Roman" w:cs="Times New Roman" w:hint="eastAsia"/>
          <w:sz w:val="24"/>
          <w:szCs w:val="24"/>
        </w:rPr>
        <w:t>9.</w:t>
      </w:r>
      <w:r w:rsidRPr="008B1E9F">
        <w:rPr>
          <w:rFonts w:ascii="Times New Roman" w:eastAsia="宋体" w:hAnsi="Times New Roman" w:cs="Times New Roman"/>
          <w:szCs w:val="24"/>
        </w:rPr>
        <w:t xml:space="preserve"> </w:t>
      </w:r>
      <w:proofErr w:type="spellStart"/>
      <w:r w:rsidRPr="008B1E9F">
        <w:rPr>
          <w:rFonts w:ascii="Times New Roman" w:eastAsia="仿宋_GB2312" w:hAnsi="Times New Roman" w:cs="Times New Roman"/>
          <w:sz w:val="24"/>
          <w:szCs w:val="24"/>
        </w:rPr>
        <w:t>Xuekun</w:t>
      </w:r>
      <w:proofErr w:type="spellEnd"/>
      <w:r w:rsidRPr="008B1E9F">
        <w:rPr>
          <w:rFonts w:ascii="Times New Roman" w:eastAsia="仿宋_GB2312" w:hAnsi="Times New Roman" w:cs="Times New Roman"/>
          <w:sz w:val="24"/>
          <w:szCs w:val="24"/>
        </w:rPr>
        <w:t xml:space="preserve"> Bai; Jin Huang; </w:t>
      </w:r>
      <w:proofErr w:type="spellStart"/>
      <w:r w:rsidRPr="008B1E9F">
        <w:rPr>
          <w:rFonts w:ascii="Times New Roman" w:eastAsia="仿宋_GB2312" w:hAnsi="Times New Roman" w:cs="Times New Roman"/>
          <w:b/>
          <w:bCs/>
          <w:sz w:val="24"/>
          <w:szCs w:val="24"/>
        </w:rPr>
        <w:t>Weiqiang</w:t>
      </w:r>
      <w:proofErr w:type="spellEnd"/>
      <w:r w:rsidRPr="008B1E9F">
        <w:rPr>
          <w:rFonts w:ascii="Times New Roman" w:eastAsia="仿宋_GB2312" w:hAnsi="Times New Roman" w:cs="Times New Roman"/>
          <w:b/>
          <w:bCs/>
          <w:sz w:val="24"/>
          <w:szCs w:val="24"/>
        </w:rPr>
        <w:t xml:space="preserve"> Li</w:t>
      </w:r>
      <w:r w:rsidRPr="008B1E9F">
        <w:rPr>
          <w:rFonts w:ascii="Times New Roman" w:eastAsia="仿宋_GB2312" w:hAnsi="Times New Roman" w:cs="Times New Roman"/>
          <w:sz w:val="24"/>
          <w:szCs w:val="24"/>
        </w:rPr>
        <w:t xml:space="preserve">; Yang Song; </w:t>
      </w:r>
      <w:proofErr w:type="spellStart"/>
      <w:r w:rsidRPr="008B1E9F">
        <w:rPr>
          <w:rFonts w:ascii="Times New Roman" w:eastAsia="仿宋_GB2312" w:hAnsi="Times New Roman" w:cs="Times New Roman"/>
          <w:sz w:val="24"/>
          <w:szCs w:val="24"/>
        </w:rPr>
        <w:t>Fangbin</w:t>
      </w:r>
      <w:proofErr w:type="spellEnd"/>
      <w:r w:rsidRPr="008B1E9F">
        <w:rPr>
          <w:rFonts w:ascii="Times New Roman" w:eastAsia="仿宋_GB2312" w:hAnsi="Times New Roman" w:cs="Times New Roman"/>
          <w:sz w:val="24"/>
          <w:szCs w:val="24"/>
        </w:rPr>
        <w:t xml:space="preserve"> Xiao; Qian Xu; </w:t>
      </w:r>
      <w:proofErr w:type="spellStart"/>
      <w:r w:rsidRPr="008B1E9F">
        <w:rPr>
          <w:rFonts w:ascii="Times New Roman" w:eastAsia="仿宋_GB2312" w:hAnsi="Times New Roman" w:cs="Times New Roman"/>
          <w:b/>
          <w:bCs/>
          <w:sz w:val="24"/>
          <w:szCs w:val="24"/>
        </w:rPr>
        <w:t>Hengyi</w:t>
      </w:r>
      <w:proofErr w:type="spellEnd"/>
      <w:r w:rsidRPr="008B1E9F">
        <w:rPr>
          <w:rFonts w:ascii="Times New Roman" w:eastAsia="仿宋_GB2312" w:hAnsi="Times New Roman" w:cs="Times New Roman"/>
          <w:b/>
          <w:bCs/>
          <w:sz w:val="24"/>
          <w:szCs w:val="24"/>
        </w:rPr>
        <w:t xml:space="preserve"> Xu</w:t>
      </w:r>
      <w:r w:rsidRPr="008B1E9F">
        <w:rPr>
          <w:rFonts w:ascii="Times New Roman" w:eastAsia="仿宋_GB2312" w:hAnsi="Times New Roman" w:cs="Times New Roman" w:hint="eastAsia"/>
          <w:sz w:val="24"/>
          <w:szCs w:val="24"/>
        </w:rPr>
        <w:t>.</w:t>
      </w:r>
      <w:r w:rsidRPr="008B1E9F">
        <w:rPr>
          <w:rFonts w:ascii="Times New Roman" w:eastAsia="仿宋_GB2312" w:hAnsi="Times New Roman" w:cs="Times New Roman"/>
          <w:sz w:val="24"/>
          <w:szCs w:val="24"/>
        </w:rPr>
        <w:t xml:space="preserve"> Portable dual-mode biosensor based on smartphone and glucometer for on-site sensitive detection of </w:t>
      </w:r>
      <w:r w:rsidRPr="008B1E9F">
        <w:rPr>
          <w:rFonts w:ascii="Times New Roman" w:eastAsia="仿宋_GB2312" w:hAnsi="Times New Roman" w:cs="Times New Roman"/>
          <w:i/>
          <w:iCs/>
          <w:sz w:val="24"/>
          <w:szCs w:val="24"/>
        </w:rPr>
        <w:t>Listeria monocytogenes</w:t>
      </w:r>
      <w:r w:rsidRPr="008B1E9F">
        <w:rPr>
          <w:rFonts w:ascii="Times New Roman" w:eastAsia="仿宋_GB2312" w:hAnsi="Times New Roman" w:cs="Times New Roman"/>
          <w:sz w:val="24"/>
          <w:szCs w:val="24"/>
        </w:rPr>
        <w:t>. Science of The Total Environment 2023, 874, 162450.</w:t>
      </w:r>
    </w:p>
    <w:p w14:paraId="66A9DFAC" w14:textId="77777777" w:rsidR="008B1E9F" w:rsidRPr="008B1E9F" w:rsidRDefault="008B1E9F" w:rsidP="00396EF6">
      <w:pPr>
        <w:spacing w:before="60" w:after="60" w:line="400" w:lineRule="exact"/>
        <w:ind w:leftChars="-1" w:left="-2"/>
        <w:rPr>
          <w:rFonts w:ascii="Times New Roman" w:eastAsia="仿宋_GB2312" w:hAnsi="Times New Roman" w:cs="Times New Roman"/>
          <w:sz w:val="24"/>
          <w:szCs w:val="24"/>
        </w:rPr>
      </w:pPr>
      <w:r w:rsidRPr="008B1E9F">
        <w:rPr>
          <w:rFonts w:ascii="Times New Roman" w:eastAsia="仿宋_GB2312" w:hAnsi="Times New Roman" w:cs="Times New Roman" w:hint="eastAsia"/>
          <w:sz w:val="24"/>
          <w:szCs w:val="24"/>
        </w:rPr>
        <w:t xml:space="preserve">10. </w:t>
      </w:r>
      <w:r w:rsidRPr="008B1E9F">
        <w:rPr>
          <w:rFonts w:ascii="Times New Roman" w:eastAsia="仿宋_GB2312" w:hAnsi="Times New Roman" w:cs="Times New Roman"/>
          <w:b/>
          <w:bCs/>
          <w:sz w:val="24"/>
          <w:szCs w:val="24"/>
        </w:rPr>
        <w:t>Xiaoyan Feng</w:t>
      </w:r>
      <w:r w:rsidRPr="008B1E9F">
        <w:rPr>
          <w:rFonts w:ascii="Times New Roman" w:eastAsia="仿宋_GB2312" w:hAnsi="Times New Roman" w:cs="Times New Roman"/>
          <w:sz w:val="24"/>
          <w:szCs w:val="24"/>
        </w:rPr>
        <w:t xml:space="preserve">, </w:t>
      </w:r>
      <w:proofErr w:type="spellStart"/>
      <w:r w:rsidRPr="008B1E9F">
        <w:rPr>
          <w:rFonts w:ascii="Times New Roman" w:eastAsia="仿宋_GB2312" w:hAnsi="Times New Roman" w:cs="Times New Roman"/>
          <w:sz w:val="24"/>
          <w:szCs w:val="24"/>
        </w:rPr>
        <w:t>Donggen</w:t>
      </w:r>
      <w:proofErr w:type="spellEnd"/>
      <w:r w:rsidRPr="008B1E9F">
        <w:rPr>
          <w:rFonts w:ascii="Times New Roman" w:eastAsia="仿宋_GB2312" w:hAnsi="Times New Roman" w:cs="Times New Roman"/>
          <w:sz w:val="24"/>
          <w:szCs w:val="24"/>
        </w:rPr>
        <w:t xml:space="preserve"> Zhou, </w:t>
      </w:r>
      <w:proofErr w:type="spellStart"/>
      <w:r w:rsidRPr="008B1E9F">
        <w:rPr>
          <w:rFonts w:ascii="Times New Roman" w:eastAsia="仿宋_GB2312" w:hAnsi="Times New Roman" w:cs="Times New Roman"/>
          <w:sz w:val="24"/>
          <w:szCs w:val="24"/>
        </w:rPr>
        <w:t>Guoyang</w:t>
      </w:r>
      <w:proofErr w:type="spellEnd"/>
      <w:r w:rsidRPr="008B1E9F">
        <w:rPr>
          <w:rFonts w:ascii="Times New Roman" w:eastAsia="仿宋_GB2312" w:hAnsi="Times New Roman" w:cs="Times New Roman"/>
          <w:sz w:val="24"/>
          <w:szCs w:val="24"/>
        </w:rPr>
        <w:t xml:space="preserve"> Xie, Ju Liu, Qin Xiong, </w:t>
      </w:r>
      <w:proofErr w:type="spellStart"/>
      <w:r w:rsidRPr="008B1E9F">
        <w:rPr>
          <w:rFonts w:ascii="Times New Roman" w:eastAsia="仿宋_GB2312" w:hAnsi="Times New Roman" w:cs="Times New Roman"/>
          <w:b/>
          <w:bCs/>
          <w:sz w:val="24"/>
          <w:szCs w:val="24"/>
        </w:rPr>
        <w:t>Hengyi</w:t>
      </w:r>
      <w:proofErr w:type="spellEnd"/>
      <w:r w:rsidRPr="008B1E9F">
        <w:rPr>
          <w:rFonts w:ascii="Times New Roman" w:eastAsia="仿宋_GB2312" w:hAnsi="Times New Roman" w:cs="Times New Roman"/>
          <w:b/>
          <w:bCs/>
          <w:sz w:val="24"/>
          <w:szCs w:val="24"/>
        </w:rPr>
        <w:t xml:space="preserve"> Xu</w:t>
      </w:r>
      <w:r w:rsidRPr="008B1E9F">
        <w:rPr>
          <w:rFonts w:ascii="Times New Roman" w:eastAsia="仿宋_GB2312" w:hAnsi="Times New Roman" w:cs="Times New Roman"/>
          <w:sz w:val="24"/>
          <w:szCs w:val="24"/>
        </w:rPr>
        <w:t xml:space="preserve">. </w:t>
      </w:r>
      <w:bookmarkStart w:id="1" w:name="OLE_LINK1"/>
      <w:r w:rsidRPr="008B1E9F">
        <w:rPr>
          <w:rFonts w:ascii="Times New Roman" w:eastAsia="仿宋_GB2312" w:hAnsi="Times New Roman" w:cs="Times New Roman"/>
          <w:sz w:val="24"/>
          <w:szCs w:val="24"/>
        </w:rPr>
        <w:t xml:space="preserve">A novel photoreactive DNA-binding dye for detecting viable </w:t>
      </w:r>
      <w:r w:rsidRPr="008B1E9F">
        <w:rPr>
          <w:rFonts w:ascii="Times New Roman" w:eastAsia="仿宋_GB2312" w:hAnsi="Times New Roman" w:cs="Times New Roman"/>
          <w:i/>
          <w:iCs/>
          <w:sz w:val="24"/>
          <w:szCs w:val="24"/>
        </w:rPr>
        <w:t>Klebsiella pneumoniae</w:t>
      </w:r>
      <w:r w:rsidRPr="008B1E9F">
        <w:rPr>
          <w:rFonts w:ascii="Times New Roman" w:eastAsia="仿宋_GB2312" w:hAnsi="Times New Roman" w:cs="Times New Roman"/>
          <w:sz w:val="24"/>
          <w:szCs w:val="24"/>
        </w:rPr>
        <w:t xml:space="preserve"> in powdered infant formula</w:t>
      </w:r>
      <w:bookmarkEnd w:id="1"/>
      <w:r w:rsidRPr="008B1E9F">
        <w:rPr>
          <w:rFonts w:ascii="Times New Roman" w:eastAsia="仿宋_GB2312" w:hAnsi="Times New Roman" w:cs="Times New Roman"/>
          <w:sz w:val="24"/>
          <w:szCs w:val="24"/>
        </w:rPr>
        <w:t>. Journal of Dairy Science</w:t>
      </w:r>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sz w:val="24"/>
          <w:szCs w:val="24"/>
        </w:rPr>
        <w:t>2022, 105(6)</w:t>
      </w:r>
      <w:r w:rsidRPr="008B1E9F">
        <w:rPr>
          <w:rFonts w:ascii="Times New Roman" w:eastAsia="仿宋_GB2312" w:hAnsi="Times New Roman" w:cs="Times New Roman" w:hint="eastAsia"/>
          <w:sz w:val="24"/>
          <w:szCs w:val="24"/>
        </w:rPr>
        <w:t>,</w:t>
      </w:r>
      <w:r w:rsidRPr="008B1E9F">
        <w:rPr>
          <w:rFonts w:ascii="Times New Roman" w:eastAsia="仿宋_GB2312" w:hAnsi="Times New Roman" w:cs="Times New Roman"/>
          <w:sz w:val="24"/>
          <w:szCs w:val="24"/>
        </w:rPr>
        <w:t xml:space="preserve"> 4895-4902.</w:t>
      </w:r>
    </w:p>
    <w:p w14:paraId="1DF6AC51" w14:textId="77777777" w:rsidR="008B1E9F" w:rsidRPr="008B1E9F" w:rsidRDefault="008B1E9F" w:rsidP="00396EF6">
      <w:pPr>
        <w:spacing w:before="60" w:after="60" w:line="400" w:lineRule="exact"/>
        <w:ind w:leftChars="-1" w:left="-2"/>
        <w:rPr>
          <w:rFonts w:ascii="Times New Roman" w:eastAsia="仿宋_GB2312" w:hAnsi="Times New Roman" w:cs="Times New Roman"/>
          <w:sz w:val="24"/>
          <w:szCs w:val="24"/>
        </w:rPr>
      </w:pPr>
      <w:r w:rsidRPr="008B1E9F">
        <w:rPr>
          <w:rFonts w:ascii="Times New Roman" w:eastAsia="仿宋_GB2312" w:hAnsi="Times New Roman" w:cs="Times New Roman" w:hint="eastAsia"/>
          <w:sz w:val="24"/>
          <w:szCs w:val="24"/>
        </w:rPr>
        <w:t xml:space="preserve">11. </w:t>
      </w:r>
      <w:r w:rsidRPr="008B1E9F">
        <w:rPr>
          <w:rFonts w:ascii="Times New Roman" w:eastAsia="仿宋_GB2312" w:hAnsi="Times New Roman" w:cs="Times New Roman"/>
          <w:b/>
          <w:bCs/>
          <w:sz w:val="24"/>
          <w:szCs w:val="24"/>
        </w:rPr>
        <w:t>Xiaoyan Feng</w:t>
      </w:r>
      <w:r w:rsidRPr="008B1E9F">
        <w:rPr>
          <w:rFonts w:ascii="Times New Roman" w:eastAsia="仿宋_GB2312" w:hAnsi="Times New Roman" w:cs="Times New Roman"/>
          <w:sz w:val="24"/>
          <w:szCs w:val="24"/>
        </w:rPr>
        <w:t xml:space="preserve">, </w:t>
      </w:r>
      <w:proofErr w:type="spellStart"/>
      <w:r w:rsidRPr="008B1E9F">
        <w:rPr>
          <w:rFonts w:ascii="Times New Roman" w:eastAsia="仿宋_GB2312" w:hAnsi="Times New Roman" w:cs="Times New Roman"/>
          <w:sz w:val="24"/>
          <w:szCs w:val="24"/>
        </w:rPr>
        <w:t>Donggen</w:t>
      </w:r>
      <w:proofErr w:type="spellEnd"/>
      <w:r w:rsidRPr="008B1E9F">
        <w:rPr>
          <w:rFonts w:ascii="Times New Roman" w:eastAsia="仿宋_GB2312" w:hAnsi="Times New Roman" w:cs="Times New Roman"/>
          <w:sz w:val="24"/>
          <w:szCs w:val="24"/>
        </w:rPr>
        <w:t xml:space="preserve"> Zhou, Bei Gan, </w:t>
      </w:r>
      <w:proofErr w:type="spellStart"/>
      <w:r w:rsidRPr="008B1E9F">
        <w:rPr>
          <w:rFonts w:ascii="Times New Roman" w:eastAsia="仿宋_GB2312" w:hAnsi="Times New Roman" w:cs="Times New Roman"/>
          <w:sz w:val="24"/>
          <w:szCs w:val="24"/>
        </w:rPr>
        <w:t>Guoyang</w:t>
      </w:r>
      <w:proofErr w:type="spellEnd"/>
      <w:r w:rsidRPr="008B1E9F">
        <w:rPr>
          <w:rFonts w:ascii="Times New Roman" w:eastAsia="仿宋_GB2312" w:hAnsi="Times New Roman" w:cs="Times New Roman"/>
          <w:sz w:val="24"/>
          <w:szCs w:val="24"/>
        </w:rPr>
        <w:t xml:space="preserve"> Xie, </w:t>
      </w:r>
      <w:proofErr w:type="spellStart"/>
      <w:r w:rsidRPr="008B1E9F">
        <w:rPr>
          <w:rFonts w:ascii="Times New Roman" w:eastAsia="仿宋_GB2312" w:hAnsi="Times New Roman" w:cs="Times New Roman"/>
          <w:b/>
          <w:bCs/>
          <w:sz w:val="24"/>
          <w:szCs w:val="24"/>
        </w:rPr>
        <w:t>Hengyi</w:t>
      </w:r>
      <w:proofErr w:type="spellEnd"/>
      <w:r w:rsidRPr="008B1E9F">
        <w:rPr>
          <w:rFonts w:ascii="Times New Roman" w:eastAsia="仿宋_GB2312" w:hAnsi="Times New Roman" w:cs="Times New Roman"/>
          <w:b/>
          <w:bCs/>
          <w:sz w:val="24"/>
          <w:szCs w:val="24"/>
        </w:rPr>
        <w:t xml:space="preserve"> Xu</w:t>
      </w:r>
      <w:r w:rsidRPr="008B1E9F">
        <w:rPr>
          <w:rFonts w:ascii="Times New Roman" w:eastAsia="仿宋_GB2312" w:hAnsi="Times New Roman" w:cs="Times New Roman"/>
          <w:sz w:val="24"/>
          <w:szCs w:val="24"/>
        </w:rPr>
        <w:t xml:space="preserve">. A combination of novel nucleic acid cross-linking dye and recombinase-aided amplification for the rapid detection of viable </w:t>
      </w:r>
      <w:r w:rsidRPr="008B1E9F">
        <w:rPr>
          <w:rFonts w:ascii="Times New Roman" w:eastAsia="仿宋_GB2312" w:hAnsi="Times New Roman" w:cs="Times New Roman"/>
          <w:i/>
          <w:iCs/>
          <w:sz w:val="24"/>
          <w:szCs w:val="24"/>
        </w:rPr>
        <w:t>Salmonella</w:t>
      </w:r>
      <w:r w:rsidRPr="008B1E9F">
        <w:rPr>
          <w:rFonts w:ascii="Times New Roman" w:eastAsia="仿宋_GB2312" w:hAnsi="Times New Roman" w:cs="Times New Roman"/>
          <w:sz w:val="24"/>
          <w:szCs w:val="24"/>
        </w:rPr>
        <w:t xml:space="preserve"> in milk. Foods. 2022. 11(15), 2375.</w:t>
      </w:r>
    </w:p>
    <w:p w14:paraId="1B3D694F" w14:textId="77777777" w:rsidR="008B1E9F" w:rsidRPr="008B1E9F" w:rsidRDefault="008B1E9F" w:rsidP="00396EF6">
      <w:pPr>
        <w:spacing w:before="60" w:after="60" w:line="400" w:lineRule="exact"/>
        <w:ind w:leftChars="-1" w:left="-2"/>
        <w:rPr>
          <w:rFonts w:ascii="Times New Roman" w:eastAsia="仿宋_GB2312" w:hAnsi="Times New Roman" w:cs="Times New Roman"/>
          <w:sz w:val="24"/>
          <w:szCs w:val="24"/>
        </w:rPr>
      </w:pPr>
      <w:r w:rsidRPr="008B1E9F">
        <w:rPr>
          <w:rFonts w:ascii="Times New Roman" w:eastAsia="仿宋_GB2312" w:hAnsi="Times New Roman" w:cs="Times New Roman" w:hint="eastAsia"/>
          <w:sz w:val="24"/>
          <w:szCs w:val="24"/>
        </w:rPr>
        <w:t xml:space="preserve">12. </w:t>
      </w:r>
      <w:proofErr w:type="spellStart"/>
      <w:r w:rsidRPr="008B1E9F">
        <w:rPr>
          <w:rFonts w:ascii="Times New Roman" w:eastAsia="仿宋_GB2312" w:hAnsi="Times New Roman" w:cs="Times New Roman"/>
          <w:sz w:val="24"/>
          <w:szCs w:val="24"/>
        </w:rPr>
        <w:t>Zhongxu</w:t>
      </w:r>
      <w:proofErr w:type="spellEnd"/>
      <w:r w:rsidRPr="008B1E9F">
        <w:rPr>
          <w:rFonts w:ascii="Times New Roman" w:eastAsia="仿宋_GB2312" w:hAnsi="Times New Roman" w:cs="Times New Roman"/>
          <w:sz w:val="24"/>
          <w:szCs w:val="24"/>
        </w:rPr>
        <w:t xml:space="preserve"> Zhan, Bei Yu, Hui Li, Leina Yan, Zoraida P. Aguilar, </w:t>
      </w:r>
      <w:proofErr w:type="spellStart"/>
      <w:r w:rsidRPr="008B1E9F">
        <w:rPr>
          <w:rFonts w:ascii="Times New Roman" w:eastAsia="仿宋_GB2312" w:hAnsi="Times New Roman" w:cs="Times New Roman"/>
          <w:b/>
          <w:bCs/>
          <w:sz w:val="24"/>
          <w:szCs w:val="24"/>
        </w:rPr>
        <w:t>Hengyi</w:t>
      </w:r>
      <w:proofErr w:type="spellEnd"/>
      <w:r w:rsidRPr="008B1E9F">
        <w:rPr>
          <w:rFonts w:ascii="Times New Roman" w:eastAsia="仿宋_GB2312" w:hAnsi="Times New Roman" w:cs="Times New Roman"/>
          <w:b/>
          <w:bCs/>
          <w:sz w:val="24"/>
          <w:szCs w:val="24"/>
        </w:rPr>
        <w:t xml:space="preserve"> Xu</w:t>
      </w:r>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sz w:val="24"/>
          <w:szCs w:val="24"/>
        </w:rPr>
        <w:t xml:space="preserve">Catalytic hairpin assembly combined with graphene oxide for the detection of emetic </w:t>
      </w:r>
      <w:r w:rsidRPr="008B1E9F">
        <w:rPr>
          <w:rFonts w:ascii="Times New Roman" w:eastAsia="仿宋_GB2312" w:hAnsi="Times New Roman" w:cs="Times New Roman"/>
          <w:i/>
          <w:iCs/>
          <w:sz w:val="24"/>
          <w:szCs w:val="24"/>
        </w:rPr>
        <w:t>Bacillus cereus</w:t>
      </w:r>
      <w:r w:rsidRPr="008B1E9F">
        <w:rPr>
          <w:rFonts w:ascii="Times New Roman" w:eastAsia="仿宋_GB2312" w:hAnsi="Times New Roman" w:cs="Times New Roman"/>
          <w:sz w:val="24"/>
          <w:szCs w:val="24"/>
        </w:rPr>
        <w:t xml:space="preserve"> in milk</w:t>
      </w:r>
      <w:r w:rsidRPr="008B1E9F">
        <w:rPr>
          <w:rFonts w:ascii="Times New Roman" w:eastAsia="仿宋_GB2312" w:hAnsi="Times New Roman" w:cs="Times New Roman" w:hint="eastAsia"/>
          <w:sz w:val="24"/>
          <w:szCs w:val="24"/>
        </w:rPr>
        <w:t xml:space="preserve">. </w:t>
      </w:r>
      <w:r w:rsidRPr="008B1E9F">
        <w:rPr>
          <w:rFonts w:ascii="Times New Roman" w:eastAsia="仿宋_GB2312" w:hAnsi="Times New Roman" w:cs="Times New Roman"/>
          <w:sz w:val="24"/>
          <w:szCs w:val="24"/>
        </w:rPr>
        <w:t>Journal of Dairy Science</w:t>
      </w:r>
      <w:r w:rsidRPr="008B1E9F">
        <w:rPr>
          <w:rFonts w:ascii="Times New Roman" w:eastAsia="仿宋_GB2312" w:hAnsi="Times New Roman" w:cs="Times New Roman" w:hint="eastAsia"/>
          <w:sz w:val="24"/>
          <w:szCs w:val="24"/>
        </w:rPr>
        <w:t>. 2019.</w:t>
      </w:r>
      <w:r w:rsidRPr="008B1E9F">
        <w:rPr>
          <w:rFonts w:ascii="Times New Roman" w:eastAsia="宋体" w:hAnsi="Times New Roman" w:cs="Times New Roman"/>
          <w:szCs w:val="24"/>
        </w:rPr>
        <w:t xml:space="preserve"> </w:t>
      </w:r>
      <w:r w:rsidRPr="008B1E9F">
        <w:rPr>
          <w:rFonts w:ascii="Times New Roman" w:eastAsia="仿宋_GB2312" w:hAnsi="Times New Roman" w:cs="Times New Roman"/>
          <w:sz w:val="24"/>
          <w:szCs w:val="24"/>
        </w:rPr>
        <w:t>102(6): 4945-4953.</w:t>
      </w:r>
    </w:p>
    <w:p w14:paraId="1DFDB2EC" w14:textId="77777777" w:rsidR="008B1E9F" w:rsidRPr="008B1E9F" w:rsidRDefault="008B1E9F" w:rsidP="00396EF6">
      <w:pPr>
        <w:widowControl/>
        <w:spacing w:line="400" w:lineRule="exact"/>
        <w:rPr>
          <w:rFonts w:ascii="Times New Roman" w:eastAsia="仿宋_GB2312" w:hAnsi="Times New Roman" w:cs="Times New Roman"/>
          <w:sz w:val="24"/>
          <w:szCs w:val="24"/>
        </w:rPr>
      </w:pPr>
      <w:r w:rsidRPr="008B1E9F">
        <w:rPr>
          <w:rFonts w:ascii="Times New Roman" w:eastAsia="仿宋_GB2312" w:hAnsi="Times New Roman" w:cs="Times New Roman"/>
          <w:sz w:val="24"/>
          <w:szCs w:val="24"/>
        </w:rPr>
        <w:t>1</w:t>
      </w:r>
      <w:r w:rsidRPr="008B1E9F">
        <w:rPr>
          <w:rFonts w:ascii="Times New Roman" w:eastAsia="仿宋_GB2312" w:hAnsi="Times New Roman" w:cs="Times New Roman" w:hint="eastAsia"/>
          <w:sz w:val="24"/>
          <w:szCs w:val="24"/>
        </w:rPr>
        <w:t>3</w:t>
      </w:r>
      <w:r w:rsidRPr="008B1E9F">
        <w:rPr>
          <w:rFonts w:ascii="Times New Roman" w:eastAsia="仿宋_GB2312" w:hAnsi="Times New Roman" w:cs="Times New Roman"/>
          <w:sz w:val="24"/>
          <w:szCs w:val="24"/>
        </w:rPr>
        <w:t xml:space="preserve">. </w:t>
      </w:r>
      <w:proofErr w:type="spellStart"/>
      <w:r w:rsidRPr="008B1E9F">
        <w:rPr>
          <w:rFonts w:ascii="Times New Roman" w:eastAsia="仿宋_GB2312" w:hAnsi="Times New Roman" w:cs="Times New Roman"/>
          <w:sz w:val="24"/>
          <w:szCs w:val="24"/>
        </w:rPr>
        <w:t>Taobo</w:t>
      </w:r>
      <w:proofErr w:type="spellEnd"/>
      <w:r w:rsidRPr="008B1E9F">
        <w:rPr>
          <w:rFonts w:ascii="Times New Roman" w:eastAsia="仿宋_GB2312" w:hAnsi="Times New Roman" w:cs="Times New Roman"/>
          <w:sz w:val="24"/>
          <w:szCs w:val="24"/>
        </w:rPr>
        <w:t xml:space="preserve"> Liang, Ping Zhou, </w:t>
      </w:r>
      <w:proofErr w:type="spellStart"/>
      <w:r w:rsidRPr="008B1E9F">
        <w:rPr>
          <w:rFonts w:ascii="Times New Roman" w:eastAsia="仿宋_GB2312" w:hAnsi="Times New Roman" w:cs="Times New Roman"/>
          <w:sz w:val="24"/>
          <w:szCs w:val="24"/>
        </w:rPr>
        <w:t>Baoqing</w:t>
      </w:r>
      <w:proofErr w:type="spellEnd"/>
      <w:r w:rsidRPr="008B1E9F">
        <w:rPr>
          <w:rFonts w:ascii="Times New Roman" w:eastAsia="仿宋_GB2312" w:hAnsi="Times New Roman" w:cs="Times New Roman"/>
          <w:sz w:val="24"/>
          <w:szCs w:val="24"/>
        </w:rPr>
        <w:t xml:space="preserve"> Zhou, Qian Xu, </w:t>
      </w:r>
      <w:proofErr w:type="spellStart"/>
      <w:r w:rsidRPr="008B1E9F">
        <w:rPr>
          <w:rFonts w:ascii="Times New Roman" w:eastAsia="仿宋_GB2312" w:hAnsi="Times New Roman" w:cs="Times New Roman"/>
          <w:sz w:val="24"/>
          <w:szCs w:val="24"/>
        </w:rPr>
        <w:t>Ziqiang</w:t>
      </w:r>
      <w:proofErr w:type="spellEnd"/>
      <w:r w:rsidRPr="008B1E9F">
        <w:rPr>
          <w:rFonts w:ascii="Times New Roman" w:eastAsia="仿宋_GB2312" w:hAnsi="Times New Roman" w:cs="Times New Roman"/>
          <w:sz w:val="24"/>
          <w:szCs w:val="24"/>
        </w:rPr>
        <w:t xml:space="preserve"> Zhou, Xin Wu, Zoraida P. Aguilar, </w:t>
      </w:r>
      <w:proofErr w:type="spellStart"/>
      <w:r w:rsidRPr="008B1E9F">
        <w:rPr>
          <w:rFonts w:ascii="Times New Roman" w:eastAsia="仿宋_GB2312" w:hAnsi="Times New Roman" w:cs="Times New Roman"/>
          <w:b/>
          <w:bCs/>
          <w:sz w:val="24"/>
          <w:szCs w:val="24"/>
        </w:rPr>
        <w:t>Hengyi</w:t>
      </w:r>
      <w:proofErr w:type="spellEnd"/>
      <w:r w:rsidRPr="008B1E9F">
        <w:rPr>
          <w:rFonts w:ascii="Times New Roman" w:eastAsia="仿宋_GB2312" w:hAnsi="Times New Roman" w:cs="Times New Roman"/>
          <w:b/>
          <w:bCs/>
          <w:sz w:val="24"/>
          <w:szCs w:val="24"/>
        </w:rPr>
        <w:t xml:space="preserve"> Xu</w:t>
      </w:r>
      <w:r w:rsidRPr="008B1E9F">
        <w:rPr>
          <w:rFonts w:ascii="Times New Roman" w:eastAsia="仿宋_GB2312" w:hAnsi="Times New Roman" w:cs="Times New Roman"/>
          <w:sz w:val="24"/>
          <w:szCs w:val="24"/>
        </w:rPr>
        <w:t xml:space="preserve">. Simultaneous quantitative detection of viable Escherichia coli O157:H7, </w:t>
      </w:r>
      <w:proofErr w:type="spellStart"/>
      <w:r w:rsidRPr="008B1E9F">
        <w:rPr>
          <w:rFonts w:ascii="Times New Roman" w:eastAsia="仿宋_GB2312" w:hAnsi="Times New Roman" w:cs="Times New Roman"/>
          <w:i/>
          <w:iCs/>
          <w:sz w:val="24"/>
          <w:szCs w:val="24"/>
        </w:rPr>
        <w:t>Cronobacter</w:t>
      </w:r>
      <w:proofErr w:type="spellEnd"/>
      <w:r w:rsidRPr="008B1E9F">
        <w:rPr>
          <w:rFonts w:ascii="Times New Roman" w:eastAsia="仿宋_GB2312" w:hAnsi="Times New Roman" w:cs="Times New Roman"/>
          <w:i/>
          <w:iCs/>
          <w:sz w:val="24"/>
          <w:szCs w:val="24"/>
        </w:rPr>
        <w:t xml:space="preserve"> </w:t>
      </w:r>
      <w:r w:rsidRPr="008B1E9F">
        <w:rPr>
          <w:rFonts w:ascii="Times New Roman" w:eastAsia="仿宋_GB2312" w:hAnsi="Times New Roman" w:cs="Times New Roman"/>
          <w:sz w:val="24"/>
          <w:szCs w:val="24"/>
        </w:rPr>
        <w:t>spp</w:t>
      </w:r>
      <w:r w:rsidRPr="008B1E9F">
        <w:rPr>
          <w:rFonts w:ascii="Times New Roman" w:eastAsia="仿宋_GB2312" w:hAnsi="Times New Roman" w:cs="Times New Roman"/>
          <w:i/>
          <w:iCs/>
          <w:sz w:val="24"/>
          <w:szCs w:val="24"/>
        </w:rPr>
        <w:t>.</w:t>
      </w:r>
      <w:r w:rsidRPr="008B1E9F">
        <w:rPr>
          <w:rFonts w:ascii="Times New Roman" w:eastAsia="仿宋_GB2312" w:hAnsi="Times New Roman" w:cs="Times New Roman"/>
          <w:sz w:val="24"/>
          <w:szCs w:val="24"/>
        </w:rPr>
        <w:t xml:space="preserve"> and </w:t>
      </w:r>
      <w:r w:rsidRPr="008B1E9F">
        <w:rPr>
          <w:rFonts w:ascii="Times New Roman" w:eastAsia="仿宋_GB2312" w:hAnsi="Times New Roman" w:cs="Times New Roman"/>
          <w:i/>
          <w:iCs/>
          <w:sz w:val="24"/>
          <w:szCs w:val="24"/>
        </w:rPr>
        <w:t xml:space="preserve">Salmonella </w:t>
      </w:r>
      <w:r w:rsidRPr="008B1E9F">
        <w:rPr>
          <w:rFonts w:ascii="Times New Roman" w:eastAsia="仿宋_GB2312" w:hAnsi="Times New Roman" w:cs="Times New Roman"/>
          <w:sz w:val="24"/>
          <w:szCs w:val="24"/>
        </w:rPr>
        <w:t xml:space="preserve">spp. using sodium deoxycholate-propidium </w:t>
      </w:r>
      <w:proofErr w:type="spellStart"/>
      <w:r w:rsidRPr="008B1E9F">
        <w:rPr>
          <w:rFonts w:ascii="Times New Roman" w:eastAsia="仿宋_GB2312" w:hAnsi="Times New Roman" w:cs="Times New Roman"/>
          <w:sz w:val="24"/>
          <w:szCs w:val="24"/>
        </w:rPr>
        <w:t>monoazide</w:t>
      </w:r>
      <w:proofErr w:type="spellEnd"/>
      <w:r w:rsidRPr="008B1E9F">
        <w:rPr>
          <w:rFonts w:ascii="Times New Roman" w:eastAsia="仿宋_GB2312" w:hAnsi="Times New Roman" w:cs="Times New Roman"/>
          <w:sz w:val="24"/>
          <w:szCs w:val="24"/>
        </w:rPr>
        <w:t xml:space="preserve"> with multiplex real-time PCR. Journal of Dairy Science. 2019. 102, 2954-2965.</w:t>
      </w:r>
    </w:p>
    <w:p w14:paraId="28C5DC8E" w14:textId="77777777" w:rsidR="008B1E9F" w:rsidRPr="008B1E9F" w:rsidRDefault="008B1E9F" w:rsidP="00396EF6">
      <w:pPr>
        <w:widowControl/>
        <w:spacing w:line="400" w:lineRule="exact"/>
        <w:rPr>
          <w:rFonts w:ascii="Times New Roman" w:eastAsia="仿宋_GB2312" w:hAnsi="Times New Roman" w:cs="Times New Roman"/>
          <w:sz w:val="24"/>
          <w:szCs w:val="24"/>
        </w:rPr>
      </w:pPr>
      <w:r w:rsidRPr="008B1E9F">
        <w:rPr>
          <w:rFonts w:ascii="Times New Roman" w:eastAsia="仿宋_GB2312" w:hAnsi="Times New Roman" w:cs="Times New Roman" w:hint="eastAsia"/>
          <w:sz w:val="24"/>
          <w:szCs w:val="24"/>
        </w:rPr>
        <w:lastRenderedPageBreak/>
        <w:t xml:space="preserve">14. </w:t>
      </w:r>
      <w:r w:rsidRPr="008B1E9F">
        <w:rPr>
          <w:rFonts w:ascii="Times New Roman" w:eastAsia="仿宋_GB2312" w:hAnsi="Times New Roman" w:cs="Times New Roman"/>
          <w:sz w:val="24"/>
          <w:szCs w:val="24"/>
        </w:rPr>
        <w:t xml:space="preserve">Shuang Yu, Leina Yan, Xin Wu, </w:t>
      </w:r>
      <w:r w:rsidRPr="00F43085">
        <w:rPr>
          <w:rFonts w:ascii="Times New Roman" w:eastAsia="仿宋_GB2312" w:hAnsi="Times New Roman" w:cs="Times New Roman"/>
          <w:sz w:val="24"/>
          <w:szCs w:val="24"/>
        </w:rPr>
        <w:t xml:space="preserve">Fan Li, </w:t>
      </w:r>
      <w:r w:rsidRPr="008B1E9F">
        <w:rPr>
          <w:rFonts w:ascii="Times New Roman" w:eastAsia="仿宋_GB2312" w:hAnsi="Times New Roman" w:cs="Times New Roman"/>
          <w:sz w:val="24"/>
          <w:szCs w:val="24"/>
        </w:rPr>
        <w:t xml:space="preserve">Dong Wang, </w:t>
      </w:r>
      <w:proofErr w:type="spellStart"/>
      <w:r w:rsidRPr="008B1E9F">
        <w:rPr>
          <w:rFonts w:ascii="Times New Roman" w:eastAsia="仿宋_GB2312" w:hAnsi="Times New Roman" w:cs="Times New Roman"/>
          <w:b/>
          <w:bCs/>
          <w:sz w:val="24"/>
          <w:szCs w:val="24"/>
        </w:rPr>
        <w:t>Hengyi</w:t>
      </w:r>
      <w:proofErr w:type="spellEnd"/>
      <w:r w:rsidRPr="008B1E9F">
        <w:rPr>
          <w:rFonts w:ascii="Times New Roman" w:eastAsia="仿宋_GB2312" w:hAnsi="Times New Roman" w:cs="Times New Roman"/>
          <w:b/>
          <w:bCs/>
          <w:sz w:val="24"/>
          <w:szCs w:val="24"/>
        </w:rPr>
        <w:t xml:space="preserve"> Xu</w:t>
      </w:r>
      <w:r w:rsidRPr="008B1E9F">
        <w:rPr>
          <w:rFonts w:ascii="Times New Roman" w:eastAsia="仿宋_GB2312" w:hAnsi="Times New Roman" w:cs="Times New Roman"/>
          <w:sz w:val="24"/>
          <w:szCs w:val="24"/>
        </w:rPr>
        <w:t xml:space="preserve">. Multiplex PCR coupled with propidium </w:t>
      </w:r>
      <w:proofErr w:type="spellStart"/>
      <w:r w:rsidRPr="008B1E9F">
        <w:rPr>
          <w:rFonts w:ascii="Times New Roman" w:eastAsia="仿宋_GB2312" w:hAnsi="Times New Roman" w:cs="Times New Roman"/>
          <w:sz w:val="24"/>
          <w:szCs w:val="24"/>
        </w:rPr>
        <w:t>monoazide</w:t>
      </w:r>
      <w:proofErr w:type="spellEnd"/>
      <w:r w:rsidRPr="008B1E9F">
        <w:rPr>
          <w:rFonts w:ascii="Times New Roman" w:eastAsia="仿宋_GB2312" w:hAnsi="Times New Roman" w:cs="Times New Roman"/>
          <w:sz w:val="24"/>
          <w:szCs w:val="24"/>
        </w:rPr>
        <w:t xml:space="preserve"> for the detection of viable </w:t>
      </w:r>
      <w:proofErr w:type="spellStart"/>
      <w:r w:rsidRPr="008B1E9F">
        <w:rPr>
          <w:rFonts w:ascii="Times New Roman" w:eastAsia="仿宋_GB2312" w:hAnsi="Times New Roman" w:cs="Times New Roman"/>
          <w:i/>
          <w:iCs/>
          <w:sz w:val="24"/>
          <w:szCs w:val="24"/>
        </w:rPr>
        <w:t>Cronobacter</w:t>
      </w:r>
      <w:proofErr w:type="spellEnd"/>
      <w:r w:rsidRPr="008B1E9F">
        <w:rPr>
          <w:rFonts w:ascii="Times New Roman" w:eastAsia="仿宋_GB2312" w:hAnsi="Times New Roman" w:cs="Times New Roman"/>
          <w:i/>
          <w:iCs/>
          <w:sz w:val="24"/>
          <w:szCs w:val="24"/>
        </w:rPr>
        <w:t xml:space="preserve"> </w:t>
      </w:r>
      <w:proofErr w:type="spellStart"/>
      <w:r w:rsidRPr="008B1E9F">
        <w:rPr>
          <w:rFonts w:ascii="Times New Roman" w:eastAsia="仿宋_GB2312" w:hAnsi="Times New Roman" w:cs="Times New Roman"/>
          <w:i/>
          <w:iCs/>
          <w:sz w:val="24"/>
          <w:szCs w:val="24"/>
        </w:rPr>
        <w:t>sakazakii</w:t>
      </w:r>
      <w:proofErr w:type="spellEnd"/>
      <w:r w:rsidRPr="008B1E9F">
        <w:rPr>
          <w:rFonts w:ascii="Times New Roman" w:eastAsia="仿宋_GB2312" w:hAnsi="Times New Roman" w:cs="Times New Roman"/>
          <w:sz w:val="24"/>
          <w:szCs w:val="24"/>
        </w:rPr>
        <w:t xml:space="preserve">, </w:t>
      </w:r>
      <w:r w:rsidRPr="008B1E9F">
        <w:rPr>
          <w:rFonts w:ascii="Times New Roman" w:eastAsia="仿宋_GB2312" w:hAnsi="Times New Roman" w:cs="Times New Roman"/>
          <w:i/>
          <w:iCs/>
          <w:sz w:val="24"/>
          <w:szCs w:val="24"/>
        </w:rPr>
        <w:t>Bacillus cereus</w:t>
      </w:r>
      <w:r w:rsidRPr="008B1E9F">
        <w:rPr>
          <w:rFonts w:ascii="Times New Roman" w:eastAsia="仿宋_GB2312" w:hAnsi="Times New Roman" w:cs="Times New Roman"/>
          <w:sz w:val="24"/>
          <w:szCs w:val="24"/>
        </w:rPr>
        <w:t xml:space="preserve">, and </w:t>
      </w:r>
      <w:r w:rsidRPr="008B1E9F">
        <w:rPr>
          <w:rFonts w:ascii="Times New Roman" w:eastAsia="仿宋_GB2312" w:hAnsi="Times New Roman" w:cs="Times New Roman"/>
          <w:i/>
          <w:iCs/>
          <w:sz w:val="24"/>
          <w:szCs w:val="24"/>
        </w:rPr>
        <w:t xml:space="preserve">Salmonella </w:t>
      </w:r>
      <w:r w:rsidRPr="008B1E9F">
        <w:rPr>
          <w:rFonts w:ascii="Times New Roman" w:eastAsia="仿宋_GB2312" w:hAnsi="Times New Roman" w:cs="Times New Roman"/>
          <w:sz w:val="24"/>
          <w:szCs w:val="24"/>
        </w:rPr>
        <w:t>spp</w:t>
      </w:r>
      <w:r w:rsidRPr="008B1E9F">
        <w:rPr>
          <w:rFonts w:ascii="Times New Roman" w:eastAsia="仿宋_GB2312" w:hAnsi="Times New Roman" w:cs="Times New Roman"/>
          <w:i/>
          <w:iCs/>
          <w:sz w:val="24"/>
          <w:szCs w:val="24"/>
        </w:rPr>
        <w:t>.</w:t>
      </w:r>
      <w:r w:rsidRPr="008B1E9F">
        <w:rPr>
          <w:rFonts w:ascii="Times New Roman" w:eastAsia="仿宋_GB2312" w:hAnsi="Times New Roman" w:cs="Times New Roman"/>
          <w:sz w:val="24"/>
          <w:szCs w:val="24"/>
        </w:rPr>
        <w:t xml:space="preserve"> in milk and milk products. Journal of Dairy Science. 2017. 100 (10), 7874-7882.</w:t>
      </w:r>
    </w:p>
    <w:p w14:paraId="49AAFEBD" w14:textId="77777777" w:rsidR="008B1E9F" w:rsidRPr="008B1E9F" w:rsidRDefault="008B1E9F" w:rsidP="00396EF6">
      <w:pPr>
        <w:widowControl/>
        <w:spacing w:line="400" w:lineRule="exact"/>
        <w:rPr>
          <w:rFonts w:ascii="Times New Roman" w:eastAsia="黑体" w:hAnsi="Times New Roman" w:cs="Times New Roman"/>
          <w:sz w:val="36"/>
          <w:szCs w:val="36"/>
        </w:rPr>
      </w:pPr>
      <w:r w:rsidRPr="008B1E9F">
        <w:rPr>
          <w:rFonts w:ascii="Times New Roman" w:eastAsia="仿宋_GB2312" w:hAnsi="Times New Roman" w:cs="Times New Roman" w:hint="eastAsia"/>
          <w:sz w:val="24"/>
          <w:szCs w:val="24"/>
        </w:rPr>
        <w:t xml:space="preserve">15. </w:t>
      </w:r>
      <w:r w:rsidRPr="00F43085">
        <w:rPr>
          <w:rFonts w:ascii="Times New Roman" w:eastAsia="仿宋_GB2312" w:hAnsi="Times New Roman" w:cs="Times New Roman"/>
          <w:sz w:val="24"/>
          <w:szCs w:val="24"/>
        </w:rPr>
        <w:t>Fan Li,</w:t>
      </w:r>
      <w:r w:rsidRPr="008B1E9F">
        <w:rPr>
          <w:rFonts w:ascii="Times New Roman" w:eastAsia="仿宋_GB2312" w:hAnsi="Times New Roman" w:cs="Times New Roman"/>
          <w:sz w:val="24"/>
          <w:szCs w:val="24"/>
        </w:rPr>
        <w:t xml:space="preserve"> </w:t>
      </w:r>
      <w:proofErr w:type="spellStart"/>
      <w:r w:rsidRPr="008B1E9F">
        <w:rPr>
          <w:rFonts w:ascii="Times New Roman" w:eastAsia="仿宋_GB2312" w:hAnsi="Times New Roman" w:cs="Times New Roman"/>
          <w:sz w:val="24"/>
          <w:szCs w:val="24"/>
        </w:rPr>
        <w:t>Guoyang</w:t>
      </w:r>
      <w:proofErr w:type="spellEnd"/>
      <w:r w:rsidRPr="008B1E9F">
        <w:rPr>
          <w:rFonts w:ascii="Times New Roman" w:eastAsia="仿宋_GB2312" w:hAnsi="Times New Roman" w:cs="Times New Roman"/>
          <w:sz w:val="24"/>
          <w:szCs w:val="24"/>
        </w:rPr>
        <w:t xml:space="preserve"> Xie, </w:t>
      </w:r>
      <w:proofErr w:type="spellStart"/>
      <w:r w:rsidRPr="008B1E9F">
        <w:rPr>
          <w:rFonts w:ascii="Times New Roman" w:eastAsia="仿宋_GB2312" w:hAnsi="Times New Roman" w:cs="Times New Roman"/>
          <w:sz w:val="24"/>
          <w:szCs w:val="24"/>
        </w:rPr>
        <w:t>Baoqing</w:t>
      </w:r>
      <w:proofErr w:type="spellEnd"/>
      <w:r w:rsidRPr="008B1E9F">
        <w:rPr>
          <w:rFonts w:ascii="Times New Roman" w:eastAsia="仿宋_GB2312" w:hAnsi="Times New Roman" w:cs="Times New Roman"/>
          <w:sz w:val="24"/>
          <w:szCs w:val="24"/>
        </w:rPr>
        <w:t xml:space="preserve"> Zhou, Pei Yu, Shuang Yu, Zoraida P. Aguilar, Hua Wei, </w:t>
      </w:r>
      <w:proofErr w:type="spellStart"/>
      <w:r w:rsidRPr="008B1E9F">
        <w:rPr>
          <w:rFonts w:ascii="Times New Roman" w:eastAsia="仿宋_GB2312" w:hAnsi="Times New Roman" w:cs="Times New Roman"/>
          <w:b/>
          <w:bCs/>
          <w:sz w:val="24"/>
          <w:szCs w:val="24"/>
        </w:rPr>
        <w:t>Hengyi</w:t>
      </w:r>
      <w:proofErr w:type="spellEnd"/>
      <w:r w:rsidRPr="008B1E9F">
        <w:rPr>
          <w:rFonts w:ascii="Times New Roman" w:eastAsia="仿宋_GB2312" w:hAnsi="Times New Roman" w:cs="Times New Roman"/>
          <w:b/>
          <w:bCs/>
          <w:sz w:val="24"/>
          <w:szCs w:val="24"/>
        </w:rPr>
        <w:t xml:space="preserve"> Xu</w:t>
      </w:r>
      <w:r w:rsidRPr="008B1E9F">
        <w:rPr>
          <w:rFonts w:ascii="Times New Roman" w:eastAsia="仿宋_GB2312" w:hAnsi="Times New Roman" w:cs="Times New Roman"/>
          <w:sz w:val="24"/>
          <w:szCs w:val="24"/>
        </w:rPr>
        <w:t>. Rapid and simultaneous detection of viable</w:t>
      </w:r>
      <w:r w:rsidRPr="008B1E9F">
        <w:rPr>
          <w:rFonts w:ascii="Times New Roman" w:eastAsia="仿宋_GB2312" w:hAnsi="Times New Roman" w:cs="Times New Roman"/>
          <w:i/>
          <w:iCs/>
          <w:sz w:val="24"/>
          <w:szCs w:val="24"/>
        </w:rPr>
        <w:t xml:space="preserve"> </w:t>
      </w:r>
      <w:proofErr w:type="spellStart"/>
      <w:r w:rsidRPr="008B1E9F">
        <w:rPr>
          <w:rFonts w:ascii="Times New Roman" w:eastAsia="仿宋_GB2312" w:hAnsi="Times New Roman" w:cs="Times New Roman"/>
          <w:i/>
          <w:iCs/>
          <w:sz w:val="24"/>
          <w:szCs w:val="24"/>
        </w:rPr>
        <w:t>Cronobacter</w:t>
      </w:r>
      <w:proofErr w:type="spellEnd"/>
      <w:r w:rsidRPr="008B1E9F">
        <w:rPr>
          <w:rFonts w:ascii="Times New Roman" w:eastAsia="仿宋_GB2312" w:hAnsi="Times New Roman" w:cs="Times New Roman"/>
          <w:i/>
          <w:iCs/>
          <w:sz w:val="24"/>
          <w:szCs w:val="24"/>
        </w:rPr>
        <w:t xml:space="preserve"> </w:t>
      </w:r>
      <w:proofErr w:type="spellStart"/>
      <w:r w:rsidRPr="008B1E9F">
        <w:rPr>
          <w:rFonts w:ascii="Times New Roman" w:eastAsia="仿宋_GB2312" w:hAnsi="Times New Roman" w:cs="Times New Roman"/>
          <w:i/>
          <w:iCs/>
          <w:sz w:val="24"/>
          <w:szCs w:val="24"/>
        </w:rPr>
        <w:t>sakazakii</w:t>
      </w:r>
      <w:proofErr w:type="spellEnd"/>
      <w:r w:rsidRPr="008B1E9F">
        <w:rPr>
          <w:rFonts w:ascii="Times New Roman" w:eastAsia="仿宋_GB2312" w:hAnsi="Times New Roman" w:cs="Times New Roman"/>
          <w:sz w:val="24"/>
          <w:szCs w:val="24"/>
        </w:rPr>
        <w:t xml:space="preserve">, </w:t>
      </w:r>
      <w:r w:rsidRPr="008B1E9F">
        <w:rPr>
          <w:rFonts w:ascii="Times New Roman" w:eastAsia="仿宋_GB2312" w:hAnsi="Times New Roman" w:cs="Times New Roman"/>
          <w:i/>
          <w:iCs/>
          <w:sz w:val="24"/>
          <w:szCs w:val="24"/>
        </w:rPr>
        <w:t>Staphylococcus aureus</w:t>
      </w:r>
      <w:r w:rsidRPr="008B1E9F">
        <w:rPr>
          <w:rFonts w:ascii="Times New Roman" w:eastAsia="仿宋_GB2312" w:hAnsi="Times New Roman" w:cs="Times New Roman"/>
          <w:sz w:val="24"/>
          <w:szCs w:val="24"/>
        </w:rPr>
        <w:t xml:space="preserve">, and </w:t>
      </w:r>
      <w:r w:rsidRPr="008B1E9F">
        <w:rPr>
          <w:rFonts w:ascii="Times New Roman" w:eastAsia="仿宋_GB2312" w:hAnsi="Times New Roman" w:cs="Times New Roman"/>
          <w:i/>
          <w:iCs/>
          <w:sz w:val="24"/>
          <w:szCs w:val="24"/>
        </w:rPr>
        <w:t>Bacillus cereus</w:t>
      </w:r>
      <w:r w:rsidRPr="008B1E9F">
        <w:rPr>
          <w:rFonts w:ascii="Times New Roman" w:eastAsia="仿宋_GB2312" w:hAnsi="Times New Roman" w:cs="Times New Roman"/>
          <w:sz w:val="24"/>
          <w:szCs w:val="24"/>
        </w:rPr>
        <w:t xml:space="preserve"> in infant food products by PMA-</w:t>
      </w:r>
      <w:proofErr w:type="spellStart"/>
      <w:r w:rsidRPr="008B1E9F">
        <w:rPr>
          <w:rFonts w:ascii="Times New Roman" w:eastAsia="仿宋_GB2312" w:hAnsi="Times New Roman" w:cs="Times New Roman"/>
          <w:sz w:val="24"/>
          <w:szCs w:val="24"/>
        </w:rPr>
        <w:t>mPCR</w:t>
      </w:r>
      <w:proofErr w:type="spellEnd"/>
      <w:r w:rsidRPr="008B1E9F">
        <w:rPr>
          <w:rFonts w:ascii="Times New Roman" w:eastAsia="仿宋_GB2312" w:hAnsi="Times New Roman" w:cs="Times New Roman"/>
          <w:sz w:val="24"/>
          <w:szCs w:val="24"/>
        </w:rPr>
        <w:t xml:space="preserve"> assay with internal amplification control. LWT - Food Science and Technology. 2016. 74 (12), 176-182.</w:t>
      </w:r>
    </w:p>
    <w:p w14:paraId="53AE52D7" w14:textId="1B448D9E" w:rsidR="004F096D" w:rsidRPr="008B1E9F" w:rsidRDefault="00DD6C3E" w:rsidP="002763E6">
      <w:pPr>
        <w:spacing w:line="560" w:lineRule="exact"/>
        <w:rPr>
          <w:rFonts w:ascii="Times New Roman" w:eastAsia="仿宋_GB2312" w:hAnsi="Times New Roman" w:cs="Times New Roman"/>
          <w:b/>
          <w:bCs/>
          <w:sz w:val="32"/>
          <w:szCs w:val="32"/>
        </w:rPr>
      </w:pPr>
      <w:r w:rsidRPr="008B1E9F">
        <w:rPr>
          <w:rFonts w:ascii="Times New Roman" w:eastAsia="仿宋_GB2312" w:hAnsi="Times New Roman" w:cs="Times New Roman"/>
          <w:b/>
          <w:bCs/>
          <w:sz w:val="32"/>
          <w:szCs w:val="32"/>
        </w:rPr>
        <w:t>六</w:t>
      </w:r>
      <w:r w:rsidR="004F096D" w:rsidRPr="008B1E9F">
        <w:rPr>
          <w:rFonts w:ascii="Times New Roman" w:eastAsia="仿宋_GB2312" w:hAnsi="Times New Roman" w:cs="Times New Roman"/>
          <w:b/>
          <w:bCs/>
          <w:sz w:val="32"/>
          <w:szCs w:val="32"/>
        </w:rPr>
        <w:t>、</w:t>
      </w:r>
      <w:r w:rsidR="00927936" w:rsidRPr="008B1E9F">
        <w:rPr>
          <w:rFonts w:ascii="Times New Roman" w:eastAsia="仿宋_GB2312" w:hAnsi="Times New Roman" w:cs="Times New Roman"/>
          <w:b/>
          <w:bCs/>
          <w:sz w:val="32"/>
          <w:szCs w:val="32"/>
        </w:rPr>
        <w:t>完成人</w:t>
      </w:r>
    </w:p>
    <w:tbl>
      <w:tblPr>
        <w:tblW w:w="1049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9"/>
        <w:gridCol w:w="861"/>
        <w:gridCol w:w="1134"/>
        <w:gridCol w:w="885"/>
        <w:gridCol w:w="1383"/>
        <w:gridCol w:w="1276"/>
        <w:gridCol w:w="4252"/>
      </w:tblGrid>
      <w:tr w:rsidR="002A1A73" w14:paraId="4A13FA43" w14:textId="77777777" w:rsidTr="00827CB9">
        <w:trPr>
          <w:trHeight w:val="20"/>
          <w:jc w:val="center"/>
        </w:trPr>
        <w:tc>
          <w:tcPr>
            <w:tcW w:w="699" w:type="dxa"/>
            <w:vAlign w:val="center"/>
          </w:tcPr>
          <w:p w14:paraId="56F1CF67" w14:textId="77777777"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bCs/>
                <w:szCs w:val="21"/>
              </w:rPr>
              <w:t>排名</w:t>
            </w:r>
          </w:p>
        </w:tc>
        <w:tc>
          <w:tcPr>
            <w:tcW w:w="861" w:type="dxa"/>
            <w:vAlign w:val="center"/>
          </w:tcPr>
          <w:p w14:paraId="15AE9356" w14:textId="77777777"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bCs/>
                <w:szCs w:val="21"/>
              </w:rPr>
              <w:t>姓名</w:t>
            </w:r>
          </w:p>
        </w:tc>
        <w:tc>
          <w:tcPr>
            <w:tcW w:w="1134" w:type="dxa"/>
            <w:vAlign w:val="center"/>
          </w:tcPr>
          <w:p w14:paraId="655719D0" w14:textId="77777777"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bCs/>
                <w:szCs w:val="21"/>
              </w:rPr>
              <w:t>职务</w:t>
            </w:r>
          </w:p>
        </w:tc>
        <w:tc>
          <w:tcPr>
            <w:tcW w:w="885" w:type="dxa"/>
            <w:vAlign w:val="center"/>
          </w:tcPr>
          <w:p w14:paraId="59863D04" w14:textId="77777777"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bCs/>
                <w:szCs w:val="21"/>
              </w:rPr>
              <w:t>职称</w:t>
            </w:r>
          </w:p>
        </w:tc>
        <w:tc>
          <w:tcPr>
            <w:tcW w:w="1383" w:type="dxa"/>
            <w:vAlign w:val="center"/>
          </w:tcPr>
          <w:p w14:paraId="0DDFB758" w14:textId="77777777"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bCs/>
                <w:szCs w:val="21"/>
              </w:rPr>
              <w:t>工作单位</w:t>
            </w:r>
          </w:p>
        </w:tc>
        <w:tc>
          <w:tcPr>
            <w:tcW w:w="1276" w:type="dxa"/>
            <w:vAlign w:val="center"/>
          </w:tcPr>
          <w:p w14:paraId="5A896C3B" w14:textId="77777777"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bCs/>
                <w:szCs w:val="21"/>
              </w:rPr>
              <w:t>完成单位</w:t>
            </w:r>
          </w:p>
        </w:tc>
        <w:tc>
          <w:tcPr>
            <w:tcW w:w="4252" w:type="dxa"/>
            <w:vAlign w:val="center"/>
          </w:tcPr>
          <w:p w14:paraId="6509F54A" w14:textId="77777777"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bCs/>
                <w:szCs w:val="21"/>
              </w:rPr>
              <w:t>对本项目的贡献</w:t>
            </w:r>
          </w:p>
        </w:tc>
      </w:tr>
      <w:tr w:rsidR="002A1A73" w14:paraId="6CC704DC" w14:textId="77777777" w:rsidTr="00827CB9">
        <w:trPr>
          <w:trHeight w:val="20"/>
          <w:jc w:val="center"/>
        </w:trPr>
        <w:tc>
          <w:tcPr>
            <w:tcW w:w="699" w:type="dxa"/>
            <w:vAlign w:val="center"/>
          </w:tcPr>
          <w:p w14:paraId="7B74C922" w14:textId="77777777" w:rsidR="002A1A73" w:rsidRDefault="002A1A73"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861" w:type="dxa"/>
            <w:vAlign w:val="center"/>
          </w:tcPr>
          <w:p w14:paraId="4A5513AA" w14:textId="11E41971" w:rsidR="002A1A73" w:rsidRDefault="002A1A73" w:rsidP="001744EA">
            <w:pPr>
              <w:jc w:val="center"/>
              <w:rPr>
                <w:rFonts w:ascii="Times New Roman" w:eastAsia="仿宋_GB2312" w:hAnsi="Times New Roman" w:cs="Times New Roman"/>
                <w:bCs/>
                <w:szCs w:val="21"/>
              </w:rPr>
            </w:pPr>
            <w:proofErr w:type="gramStart"/>
            <w:r>
              <w:rPr>
                <w:rFonts w:ascii="Times New Roman" w:eastAsia="仿宋_GB2312" w:hAnsi="Times New Roman" w:cs="Times New Roman" w:hint="eastAsia"/>
                <w:bCs/>
                <w:szCs w:val="21"/>
              </w:rPr>
              <w:t>许恒毅</w:t>
            </w:r>
            <w:proofErr w:type="gramEnd"/>
          </w:p>
        </w:tc>
        <w:tc>
          <w:tcPr>
            <w:tcW w:w="1134" w:type="dxa"/>
            <w:vAlign w:val="center"/>
          </w:tcPr>
          <w:p w14:paraId="3CE03367" w14:textId="7C964668"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0020DDAC" w14:textId="39B11E35"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研究员</w:t>
            </w:r>
          </w:p>
        </w:tc>
        <w:tc>
          <w:tcPr>
            <w:tcW w:w="1383" w:type="dxa"/>
            <w:vAlign w:val="center"/>
          </w:tcPr>
          <w:p w14:paraId="07E4CE81" w14:textId="77777777"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276" w:type="dxa"/>
            <w:vAlign w:val="center"/>
          </w:tcPr>
          <w:p w14:paraId="6FD2D51F" w14:textId="77777777"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4252" w:type="dxa"/>
            <w:vAlign w:val="center"/>
          </w:tcPr>
          <w:p w14:paraId="0646FF91" w14:textId="1856C7D7" w:rsidR="002A1A73" w:rsidRDefault="002A1A73" w:rsidP="00135C17">
            <w:pPr>
              <w:rPr>
                <w:rFonts w:ascii="Times New Roman" w:eastAsia="仿宋_GB2312" w:hAnsi="Times New Roman" w:cs="Times New Roman"/>
                <w:bCs/>
                <w:szCs w:val="21"/>
              </w:rPr>
            </w:pPr>
            <w:r w:rsidRPr="002A1A73">
              <w:rPr>
                <w:rFonts w:ascii="Times New Roman" w:eastAsia="仿宋_GB2312" w:hAnsi="Times New Roman" w:cs="Times New Roman" w:hint="eastAsia"/>
                <w:bCs/>
                <w:szCs w:val="21"/>
              </w:rPr>
              <w:t>负责整个项目的设计、提出方案、组织实施以及全面的实验工作。</w:t>
            </w:r>
          </w:p>
        </w:tc>
      </w:tr>
      <w:tr w:rsidR="00135C17" w14:paraId="5B1B1296" w14:textId="77777777" w:rsidTr="00827CB9">
        <w:trPr>
          <w:trHeight w:val="20"/>
          <w:jc w:val="center"/>
        </w:trPr>
        <w:tc>
          <w:tcPr>
            <w:tcW w:w="699" w:type="dxa"/>
            <w:vAlign w:val="center"/>
          </w:tcPr>
          <w:p w14:paraId="093E0A2E" w14:textId="14CF30CF"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2</w:t>
            </w:r>
          </w:p>
        </w:tc>
        <w:tc>
          <w:tcPr>
            <w:tcW w:w="861" w:type="dxa"/>
            <w:vAlign w:val="center"/>
          </w:tcPr>
          <w:p w14:paraId="2C193DEF" w14:textId="03B5BA94" w:rsidR="00135C17" w:rsidRDefault="00135C17" w:rsidP="00135C17">
            <w:pPr>
              <w:rPr>
                <w:rFonts w:ascii="Times New Roman" w:eastAsia="仿宋_GB2312" w:hAnsi="Times New Roman" w:cs="Times New Roman"/>
                <w:bCs/>
                <w:szCs w:val="21"/>
              </w:rPr>
            </w:pPr>
            <w:r>
              <w:rPr>
                <w:rFonts w:ascii="Times New Roman" w:eastAsia="仿宋_GB2312" w:hAnsi="Times New Roman" w:cs="Times New Roman" w:hint="eastAsia"/>
                <w:bCs/>
                <w:szCs w:val="21"/>
              </w:rPr>
              <w:t>孔蕴源</w:t>
            </w:r>
          </w:p>
        </w:tc>
        <w:tc>
          <w:tcPr>
            <w:tcW w:w="1134" w:type="dxa"/>
            <w:vAlign w:val="center"/>
          </w:tcPr>
          <w:p w14:paraId="5F69CEA4" w14:textId="1A128671"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保健</w:t>
            </w:r>
            <w:proofErr w:type="gramStart"/>
            <w:r>
              <w:rPr>
                <w:rFonts w:ascii="Times New Roman" w:eastAsia="仿宋_GB2312" w:hAnsi="Times New Roman" w:cs="Times New Roman" w:hint="eastAsia"/>
                <w:bCs/>
                <w:szCs w:val="21"/>
              </w:rPr>
              <w:t>医</w:t>
            </w:r>
            <w:proofErr w:type="gramEnd"/>
            <w:r>
              <w:rPr>
                <w:rFonts w:ascii="Times New Roman" w:eastAsia="仿宋_GB2312" w:hAnsi="Times New Roman" w:cs="Times New Roman" w:hint="eastAsia"/>
                <w:bCs/>
                <w:szCs w:val="21"/>
              </w:rPr>
              <w:t>保部副部长</w:t>
            </w:r>
          </w:p>
        </w:tc>
        <w:tc>
          <w:tcPr>
            <w:tcW w:w="885" w:type="dxa"/>
            <w:vAlign w:val="center"/>
          </w:tcPr>
          <w:p w14:paraId="79295B17" w14:textId="53BC5698"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副主任医师</w:t>
            </w:r>
          </w:p>
        </w:tc>
        <w:tc>
          <w:tcPr>
            <w:tcW w:w="1383" w:type="dxa"/>
            <w:vAlign w:val="center"/>
          </w:tcPr>
          <w:p w14:paraId="429888AD" w14:textId="7B52F23C"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南昌大学第一附属医院</w:t>
            </w:r>
          </w:p>
        </w:tc>
        <w:tc>
          <w:tcPr>
            <w:tcW w:w="1276" w:type="dxa"/>
            <w:vAlign w:val="center"/>
          </w:tcPr>
          <w:p w14:paraId="70C0307B" w14:textId="172A4752"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南昌大学第一附属医院</w:t>
            </w:r>
          </w:p>
        </w:tc>
        <w:tc>
          <w:tcPr>
            <w:tcW w:w="4252" w:type="dxa"/>
            <w:vAlign w:val="center"/>
          </w:tcPr>
          <w:p w14:paraId="1810E482" w14:textId="273E27C3" w:rsidR="00135C17" w:rsidRPr="002A1A73" w:rsidRDefault="00135C17" w:rsidP="001744EA">
            <w:pPr>
              <w:rPr>
                <w:rFonts w:ascii="Times New Roman" w:eastAsia="仿宋_GB2312" w:hAnsi="Times New Roman" w:cs="Times New Roman"/>
                <w:bCs/>
                <w:szCs w:val="21"/>
              </w:rPr>
            </w:pPr>
            <w:r w:rsidRPr="00BD445D">
              <w:rPr>
                <w:rFonts w:ascii="Times New Roman" w:eastAsia="仿宋_GB2312" w:hAnsi="Times New Roman" w:hint="eastAsia"/>
                <w:sz w:val="24"/>
                <w:szCs w:val="24"/>
              </w:rPr>
              <w:t>对项目的创新点</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w:t>
            </w:r>
            <w:r>
              <w:rPr>
                <w:rFonts w:ascii="Times New Roman" w:eastAsia="仿宋_GB2312" w:hAnsi="Times New Roman" w:hint="eastAsia"/>
                <w:sz w:val="24"/>
                <w:szCs w:val="24"/>
              </w:rPr>
              <w:t>4</w:t>
            </w:r>
            <w:proofErr w:type="gramStart"/>
            <w:r w:rsidRPr="00BD445D">
              <w:rPr>
                <w:rFonts w:ascii="Times New Roman" w:eastAsia="仿宋_GB2312" w:hAnsi="Times New Roman" w:hint="eastAsia"/>
                <w:sz w:val="24"/>
                <w:szCs w:val="24"/>
              </w:rPr>
              <w:t>作出</w:t>
            </w:r>
            <w:proofErr w:type="gramEnd"/>
            <w:r w:rsidRPr="00BD445D">
              <w:rPr>
                <w:rFonts w:ascii="Times New Roman" w:eastAsia="仿宋_GB2312" w:hAnsi="Times New Roman" w:hint="eastAsia"/>
                <w:sz w:val="24"/>
                <w:szCs w:val="24"/>
              </w:rPr>
              <w:t>重要贡献</w:t>
            </w:r>
            <w:r>
              <w:rPr>
                <w:rFonts w:ascii="Times New Roman" w:eastAsia="仿宋_GB2312" w:hAnsi="Times New Roman" w:hint="eastAsia"/>
                <w:sz w:val="24"/>
                <w:szCs w:val="24"/>
              </w:rPr>
              <w:t>，</w:t>
            </w:r>
            <w:r w:rsidRPr="007E06D8">
              <w:rPr>
                <w:rFonts w:ascii="Times New Roman" w:eastAsia="仿宋_GB2312" w:hAnsi="Times New Roman" w:hint="eastAsia"/>
                <w:sz w:val="24"/>
                <w:szCs w:val="24"/>
              </w:rPr>
              <w:t>针对人群高流行性致病菌快速分离和精准鉴别体系</w:t>
            </w:r>
            <w:r>
              <w:rPr>
                <w:rFonts w:ascii="Times New Roman" w:eastAsia="仿宋_GB2312" w:hAnsi="Times New Roman" w:hint="eastAsia"/>
                <w:sz w:val="24"/>
                <w:szCs w:val="24"/>
              </w:rPr>
              <w:t>，主要开展分子生物学实验的设计、</w:t>
            </w:r>
            <w:r w:rsidRPr="00C44651">
              <w:rPr>
                <w:rFonts w:ascii="Times New Roman" w:eastAsia="仿宋_GB2312" w:hAnsi="Times New Roman" w:hint="eastAsia"/>
                <w:sz w:val="24"/>
                <w:szCs w:val="24"/>
              </w:rPr>
              <w:t>分离检测</w:t>
            </w:r>
            <w:r>
              <w:rPr>
                <w:rFonts w:ascii="Times New Roman" w:eastAsia="仿宋_GB2312" w:hAnsi="Times New Roman" w:hint="eastAsia"/>
                <w:sz w:val="24"/>
                <w:szCs w:val="24"/>
              </w:rPr>
              <w:t>一体化设备的开发等内容，建立了</w:t>
            </w:r>
            <w:r w:rsidRPr="007E06D8">
              <w:rPr>
                <w:rFonts w:ascii="Times New Roman" w:eastAsia="仿宋_GB2312" w:hAnsi="Times New Roman" w:hint="eastAsia"/>
                <w:sz w:val="24"/>
                <w:szCs w:val="24"/>
              </w:rPr>
              <w:t>人群高流行性</w:t>
            </w:r>
            <w:r w:rsidRPr="00C44651">
              <w:rPr>
                <w:rFonts w:ascii="Times New Roman" w:eastAsia="仿宋_GB2312" w:hAnsi="Times New Roman" w:hint="eastAsia"/>
                <w:sz w:val="24"/>
                <w:szCs w:val="24"/>
              </w:rPr>
              <w:t>致病菌高灵敏检测</w:t>
            </w:r>
            <w:r>
              <w:rPr>
                <w:rFonts w:ascii="Times New Roman" w:eastAsia="仿宋_GB2312" w:hAnsi="Times New Roman" w:hint="eastAsia"/>
                <w:sz w:val="24"/>
                <w:szCs w:val="24"/>
              </w:rPr>
              <w:t>体系，完成了</w:t>
            </w:r>
            <w:r w:rsidRPr="00C44651">
              <w:rPr>
                <w:rFonts w:ascii="Times New Roman" w:eastAsia="仿宋_GB2312" w:hAnsi="Times New Roman" w:hint="eastAsia"/>
                <w:sz w:val="24"/>
                <w:szCs w:val="24"/>
              </w:rPr>
              <w:t>医学临床微生物检验</w:t>
            </w:r>
            <w:r>
              <w:rPr>
                <w:rFonts w:ascii="Times New Roman" w:eastAsia="仿宋_GB2312" w:hAnsi="Times New Roman" w:hint="eastAsia"/>
                <w:sz w:val="24"/>
                <w:szCs w:val="24"/>
              </w:rPr>
              <w:t>应用。</w:t>
            </w:r>
          </w:p>
        </w:tc>
      </w:tr>
      <w:tr w:rsidR="00135C17" w14:paraId="06A324A6" w14:textId="77777777" w:rsidTr="00827CB9">
        <w:trPr>
          <w:trHeight w:val="20"/>
          <w:jc w:val="center"/>
        </w:trPr>
        <w:tc>
          <w:tcPr>
            <w:tcW w:w="699" w:type="dxa"/>
            <w:vAlign w:val="center"/>
          </w:tcPr>
          <w:p w14:paraId="097C6D42" w14:textId="6B903F9A"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3</w:t>
            </w:r>
          </w:p>
        </w:tc>
        <w:tc>
          <w:tcPr>
            <w:tcW w:w="861" w:type="dxa"/>
            <w:vAlign w:val="center"/>
          </w:tcPr>
          <w:p w14:paraId="05782451" w14:textId="3FE3AE54"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甘蓓</w:t>
            </w:r>
          </w:p>
        </w:tc>
        <w:tc>
          <w:tcPr>
            <w:tcW w:w="1134" w:type="dxa"/>
            <w:vAlign w:val="center"/>
          </w:tcPr>
          <w:p w14:paraId="6D15F8C3" w14:textId="01A75A14" w:rsidR="00135C17" w:rsidRDefault="00827CB9" w:rsidP="001744EA">
            <w:pPr>
              <w:jc w:val="center"/>
              <w:rPr>
                <w:rFonts w:ascii="Times New Roman" w:eastAsia="仿宋_GB2312" w:hAnsi="Times New Roman" w:cs="Times New Roman"/>
                <w:bCs/>
                <w:szCs w:val="21"/>
              </w:rPr>
            </w:pPr>
            <w:r w:rsidRPr="00787F78">
              <w:rPr>
                <w:rFonts w:ascii="Times New Roman" w:eastAsia="仿宋_GB2312" w:hAnsi="Times New Roman" w:cs="Times New Roman" w:hint="eastAsia"/>
                <w:bCs/>
                <w:szCs w:val="21"/>
              </w:rPr>
              <w:t>无</w:t>
            </w:r>
          </w:p>
        </w:tc>
        <w:tc>
          <w:tcPr>
            <w:tcW w:w="885" w:type="dxa"/>
            <w:vAlign w:val="center"/>
          </w:tcPr>
          <w:p w14:paraId="7EF539A9" w14:textId="3CFBED57"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高级工程师</w:t>
            </w:r>
          </w:p>
        </w:tc>
        <w:tc>
          <w:tcPr>
            <w:tcW w:w="1383" w:type="dxa"/>
            <w:vAlign w:val="center"/>
          </w:tcPr>
          <w:p w14:paraId="20B20D18" w14:textId="6F623A55" w:rsidR="00135C17" w:rsidRDefault="00135C17" w:rsidP="001744EA">
            <w:pPr>
              <w:jc w:val="center"/>
              <w:rPr>
                <w:rFonts w:ascii="Times New Roman" w:eastAsia="仿宋_GB2312" w:hAnsi="Times New Roman" w:cs="Times New Roman"/>
                <w:bCs/>
                <w:szCs w:val="21"/>
              </w:rPr>
            </w:pPr>
            <w:r w:rsidRPr="00746D02">
              <w:rPr>
                <w:rFonts w:ascii="Times New Roman" w:eastAsia="仿宋_GB2312" w:hAnsi="Times New Roman" w:hint="eastAsia"/>
                <w:sz w:val="24"/>
                <w:szCs w:val="24"/>
              </w:rPr>
              <w:t>江西省检验检测认证总院</w:t>
            </w:r>
          </w:p>
        </w:tc>
        <w:tc>
          <w:tcPr>
            <w:tcW w:w="1276" w:type="dxa"/>
            <w:vAlign w:val="center"/>
          </w:tcPr>
          <w:p w14:paraId="69AD1F91" w14:textId="447A0DDA" w:rsidR="00135C17" w:rsidRDefault="00135C17" w:rsidP="001744EA">
            <w:pPr>
              <w:jc w:val="center"/>
              <w:rPr>
                <w:rFonts w:ascii="Times New Roman" w:eastAsia="仿宋_GB2312" w:hAnsi="Times New Roman" w:cs="Times New Roman"/>
                <w:bCs/>
                <w:szCs w:val="21"/>
              </w:rPr>
            </w:pPr>
            <w:r w:rsidRPr="00746D02">
              <w:rPr>
                <w:rFonts w:ascii="Times New Roman" w:eastAsia="仿宋_GB2312" w:hAnsi="Times New Roman" w:hint="eastAsia"/>
                <w:sz w:val="24"/>
                <w:szCs w:val="24"/>
              </w:rPr>
              <w:t>江西省检验检测认证总院</w:t>
            </w:r>
          </w:p>
        </w:tc>
        <w:tc>
          <w:tcPr>
            <w:tcW w:w="4252" w:type="dxa"/>
            <w:vAlign w:val="center"/>
          </w:tcPr>
          <w:p w14:paraId="31A0F350" w14:textId="3EC95EF1" w:rsidR="00135C17" w:rsidRPr="002A1A73" w:rsidRDefault="00135C17" w:rsidP="001744EA">
            <w:pPr>
              <w:rPr>
                <w:rFonts w:ascii="Times New Roman" w:eastAsia="仿宋_GB2312" w:hAnsi="Times New Roman" w:cs="Times New Roman"/>
                <w:bCs/>
                <w:szCs w:val="21"/>
              </w:rPr>
            </w:pPr>
            <w:r w:rsidRPr="00BD445D">
              <w:rPr>
                <w:rFonts w:ascii="Times New Roman" w:eastAsia="仿宋_GB2312" w:hAnsi="Times New Roman" w:hint="eastAsia"/>
                <w:sz w:val="24"/>
                <w:szCs w:val="24"/>
              </w:rPr>
              <w:t>对项目的创新点</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w:t>
            </w:r>
            <w:r>
              <w:rPr>
                <w:rFonts w:ascii="Times New Roman" w:eastAsia="仿宋_GB2312" w:hAnsi="Times New Roman" w:hint="eastAsia"/>
                <w:sz w:val="24"/>
                <w:szCs w:val="24"/>
              </w:rPr>
              <w:t>4</w:t>
            </w:r>
            <w:proofErr w:type="gramStart"/>
            <w:r w:rsidRPr="00BD445D">
              <w:rPr>
                <w:rFonts w:ascii="Times New Roman" w:eastAsia="仿宋_GB2312" w:hAnsi="Times New Roman" w:hint="eastAsia"/>
                <w:sz w:val="24"/>
                <w:szCs w:val="24"/>
              </w:rPr>
              <w:t>作出</w:t>
            </w:r>
            <w:proofErr w:type="gramEnd"/>
            <w:r w:rsidRPr="00BD445D">
              <w:rPr>
                <w:rFonts w:ascii="Times New Roman" w:eastAsia="仿宋_GB2312" w:hAnsi="Times New Roman" w:hint="eastAsia"/>
                <w:sz w:val="24"/>
                <w:szCs w:val="24"/>
              </w:rPr>
              <w:t>重要贡献</w:t>
            </w:r>
            <w:r>
              <w:rPr>
                <w:rFonts w:ascii="Times New Roman" w:eastAsia="仿宋_GB2312" w:hAnsi="Times New Roman" w:hint="eastAsia"/>
                <w:sz w:val="24"/>
                <w:szCs w:val="24"/>
              </w:rPr>
              <w:t>，</w:t>
            </w:r>
            <w:r w:rsidRPr="007E06D8">
              <w:rPr>
                <w:rFonts w:ascii="Times New Roman" w:eastAsia="仿宋_GB2312" w:hAnsi="Times New Roman" w:hint="eastAsia"/>
                <w:sz w:val="24"/>
                <w:szCs w:val="24"/>
              </w:rPr>
              <w:t>针对人群高流行性致病菌快速分离和精准鉴别体系</w:t>
            </w:r>
            <w:r>
              <w:rPr>
                <w:rFonts w:ascii="Times New Roman" w:eastAsia="仿宋_GB2312" w:hAnsi="Times New Roman" w:hint="eastAsia"/>
                <w:sz w:val="24"/>
                <w:szCs w:val="24"/>
              </w:rPr>
              <w:t>，</w:t>
            </w:r>
            <w:r w:rsidRPr="0032056A">
              <w:rPr>
                <w:rFonts w:ascii="Times New Roman" w:eastAsia="仿宋_GB2312" w:hAnsi="Times New Roman" w:hint="eastAsia"/>
                <w:sz w:val="24"/>
                <w:szCs w:val="24"/>
              </w:rPr>
              <w:t>主要开展</w:t>
            </w:r>
            <w:proofErr w:type="gramStart"/>
            <w:r w:rsidRPr="0032056A">
              <w:rPr>
                <w:rFonts w:ascii="Times New Roman" w:eastAsia="仿宋_GB2312" w:hAnsi="Times New Roman" w:hint="eastAsia"/>
                <w:sz w:val="24"/>
                <w:szCs w:val="24"/>
              </w:rPr>
              <w:t>非靶向</w:t>
            </w:r>
            <w:proofErr w:type="gramEnd"/>
            <w:r w:rsidRPr="0032056A">
              <w:rPr>
                <w:rFonts w:ascii="Times New Roman" w:eastAsia="仿宋_GB2312" w:hAnsi="Times New Roman" w:hint="eastAsia"/>
                <w:sz w:val="24"/>
                <w:szCs w:val="24"/>
              </w:rPr>
              <w:t>磁分离技术的设计、检测方法的构建、分离检测一体化设备的开发等内容，</w:t>
            </w:r>
            <w:r>
              <w:rPr>
                <w:rFonts w:ascii="Times New Roman" w:eastAsia="仿宋_GB2312" w:hAnsi="Times New Roman" w:hint="eastAsia"/>
                <w:sz w:val="24"/>
                <w:szCs w:val="24"/>
              </w:rPr>
              <w:t>建立了</w:t>
            </w:r>
            <w:r w:rsidRPr="00C44651">
              <w:rPr>
                <w:rFonts w:ascii="Times New Roman" w:eastAsia="仿宋_GB2312" w:hAnsi="Times New Roman" w:hint="eastAsia"/>
                <w:sz w:val="24"/>
                <w:szCs w:val="24"/>
              </w:rPr>
              <w:t>致病菌高灵敏检测</w:t>
            </w:r>
            <w:r>
              <w:rPr>
                <w:rFonts w:ascii="Times New Roman" w:eastAsia="仿宋_GB2312" w:hAnsi="Times New Roman" w:hint="eastAsia"/>
                <w:sz w:val="24"/>
                <w:szCs w:val="24"/>
              </w:rPr>
              <w:t>体系，实现了</w:t>
            </w:r>
            <w:r w:rsidRPr="007E06D8">
              <w:rPr>
                <w:rFonts w:ascii="Times New Roman" w:eastAsia="仿宋_GB2312" w:hAnsi="Times New Roman" w:hint="eastAsia"/>
                <w:sz w:val="24"/>
                <w:szCs w:val="24"/>
              </w:rPr>
              <w:t>人群高流行性</w:t>
            </w:r>
            <w:r w:rsidRPr="00C44651">
              <w:rPr>
                <w:rFonts w:ascii="Times New Roman" w:eastAsia="仿宋_GB2312" w:hAnsi="Times New Roman" w:hint="eastAsia"/>
                <w:sz w:val="24"/>
                <w:szCs w:val="24"/>
              </w:rPr>
              <w:t>致病菌</w:t>
            </w:r>
            <w:r>
              <w:rPr>
                <w:rFonts w:ascii="Times New Roman" w:eastAsia="仿宋_GB2312" w:hAnsi="Times New Roman" w:hint="eastAsia"/>
                <w:sz w:val="24"/>
                <w:szCs w:val="24"/>
              </w:rPr>
              <w:t>的</w:t>
            </w:r>
            <w:r w:rsidRPr="00C44651">
              <w:rPr>
                <w:rFonts w:ascii="Times New Roman" w:eastAsia="仿宋_GB2312" w:hAnsi="Times New Roman" w:hint="eastAsia"/>
                <w:sz w:val="24"/>
                <w:szCs w:val="24"/>
              </w:rPr>
              <w:t>高灵敏检测</w:t>
            </w:r>
            <w:r>
              <w:rPr>
                <w:rFonts w:ascii="Times New Roman" w:eastAsia="仿宋_GB2312" w:hAnsi="Times New Roman" w:hint="eastAsia"/>
                <w:sz w:val="24"/>
                <w:szCs w:val="24"/>
              </w:rPr>
              <w:t>。</w:t>
            </w:r>
          </w:p>
        </w:tc>
      </w:tr>
      <w:tr w:rsidR="00135C17" w14:paraId="2AD34482" w14:textId="77777777" w:rsidTr="00827CB9">
        <w:trPr>
          <w:trHeight w:val="20"/>
          <w:jc w:val="center"/>
        </w:trPr>
        <w:tc>
          <w:tcPr>
            <w:tcW w:w="699" w:type="dxa"/>
            <w:vAlign w:val="center"/>
          </w:tcPr>
          <w:p w14:paraId="3BC1ACF3" w14:textId="17E4DEF3"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4</w:t>
            </w:r>
          </w:p>
        </w:tc>
        <w:tc>
          <w:tcPr>
            <w:tcW w:w="861" w:type="dxa"/>
            <w:vAlign w:val="center"/>
          </w:tcPr>
          <w:p w14:paraId="1014CC68" w14:textId="596CBC7A" w:rsidR="00135C17" w:rsidRDefault="00135C17" w:rsidP="001744EA">
            <w:pPr>
              <w:jc w:val="center"/>
              <w:rPr>
                <w:rFonts w:ascii="Times New Roman" w:eastAsia="仿宋_GB2312" w:hAnsi="Times New Roman" w:cs="Times New Roman"/>
                <w:bCs/>
                <w:szCs w:val="21"/>
              </w:rPr>
            </w:pPr>
            <w:proofErr w:type="gramStart"/>
            <w:r>
              <w:rPr>
                <w:rFonts w:ascii="Times New Roman" w:eastAsia="仿宋_GB2312" w:hAnsi="Times New Roman" w:cs="Times New Roman" w:hint="eastAsia"/>
                <w:bCs/>
                <w:szCs w:val="21"/>
              </w:rPr>
              <w:t>周冬根</w:t>
            </w:r>
            <w:proofErr w:type="gramEnd"/>
          </w:p>
        </w:tc>
        <w:tc>
          <w:tcPr>
            <w:tcW w:w="1134" w:type="dxa"/>
            <w:vAlign w:val="center"/>
          </w:tcPr>
          <w:p w14:paraId="08F27B5D" w14:textId="3B87835D"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5973607F" w14:textId="58C767F7"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高级工程师</w:t>
            </w:r>
          </w:p>
        </w:tc>
        <w:tc>
          <w:tcPr>
            <w:tcW w:w="1383" w:type="dxa"/>
            <w:vAlign w:val="center"/>
          </w:tcPr>
          <w:p w14:paraId="3A49CD71" w14:textId="3CA5D2AC" w:rsidR="00135C17" w:rsidRDefault="00135C17" w:rsidP="001744EA">
            <w:pPr>
              <w:jc w:val="center"/>
              <w:rPr>
                <w:rFonts w:ascii="Times New Roman" w:eastAsia="仿宋_GB2312" w:hAnsi="Times New Roman" w:cs="Times New Roman"/>
                <w:bCs/>
                <w:szCs w:val="21"/>
              </w:rPr>
            </w:pPr>
            <w:r w:rsidRPr="00BF136A">
              <w:rPr>
                <w:rFonts w:ascii="Times New Roman" w:eastAsia="仿宋_GB2312" w:hAnsi="Times New Roman" w:hint="eastAsia"/>
                <w:szCs w:val="21"/>
              </w:rPr>
              <w:t>宁波国际旅行卫生保健中心（宁波海关口岸门诊部）</w:t>
            </w:r>
          </w:p>
        </w:tc>
        <w:tc>
          <w:tcPr>
            <w:tcW w:w="1276" w:type="dxa"/>
            <w:vAlign w:val="center"/>
          </w:tcPr>
          <w:p w14:paraId="3C5B31B5" w14:textId="2A2B5736" w:rsidR="00135C17" w:rsidRDefault="00135C17" w:rsidP="001744EA">
            <w:pPr>
              <w:jc w:val="center"/>
              <w:rPr>
                <w:rFonts w:ascii="Times New Roman" w:eastAsia="仿宋_GB2312" w:hAnsi="Times New Roman" w:cs="Times New Roman"/>
                <w:bCs/>
                <w:szCs w:val="21"/>
              </w:rPr>
            </w:pPr>
            <w:r w:rsidRPr="00BF136A">
              <w:rPr>
                <w:rFonts w:ascii="Times New Roman" w:eastAsia="仿宋_GB2312" w:hAnsi="Times New Roman" w:hint="eastAsia"/>
                <w:szCs w:val="21"/>
              </w:rPr>
              <w:t>宁波国际旅行卫生保健中心（宁波海关口岸门诊部）</w:t>
            </w:r>
          </w:p>
        </w:tc>
        <w:tc>
          <w:tcPr>
            <w:tcW w:w="4252" w:type="dxa"/>
            <w:vAlign w:val="center"/>
          </w:tcPr>
          <w:p w14:paraId="118EB570" w14:textId="6B7CBEFD" w:rsidR="00135C17" w:rsidRPr="002A1A73" w:rsidRDefault="00135C17" w:rsidP="001744EA">
            <w:pPr>
              <w:rPr>
                <w:rFonts w:ascii="Times New Roman" w:eastAsia="仿宋_GB2312" w:hAnsi="Times New Roman" w:cs="Times New Roman"/>
                <w:bCs/>
                <w:szCs w:val="21"/>
              </w:rPr>
            </w:pPr>
            <w:r w:rsidRPr="00BD445D">
              <w:rPr>
                <w:rFonts w:ascii="Times New Roman" w:eastAsia="仿宋_GB2312" w:hAnsi="Times New Roman" w:hint="eastAsia"/>
                <w:sz w:val="24"/>
                <w:szCs w:val="24"/>
              </w:rPr>
              <w:t>对项目的创新点</w:t>
            </w:r>
            <w:r w:rsidRPr="00BD445D">
              <w:rPr>
                <w:rFonts w:ascii="Times New Roman" w:eastAsia="仿宋_GB2312" w:hAnsi="Times New Roman" w:hint="eastAsia"/>
                <w:sz w:val="24"/>
                <w:szCs w:val="24"/>
              </w:rPr>
              <w:t>2</w:t>
            </w:r>
            <w:r>
              <w:rPr>
                <w:rFonts w:ascii="Times New Roman" w:eastAsia="仿宋_GB2312" w:hAnsi="Times New Roman" w:hint="eastAsia"/>
                <w:sz w:val="24"/>
                <w:szCs w:val="24"/>
              </w:rPr>
              <w:t>、</w:t>
            </w:r>
            <w:r>
              <w:rPr>
                <w:rFonts w:ascii="Times New Roman" w:eastAsia="仿宋_GB2312" w:hAnsi="Times New Roman" w:hint="eastAsia"/>
                <w:sz w:val="24"/>
                <w:szCs w:val="24"/>
              </w:rPr>
              <w:t>3</w:t>
            </w:r>
            <w:proofErr w:type="gramStart"/>
            <w:r w:rsidRPr="00BD445D">
              <w:rPr>
                <w:rFonts w:ascii="Times New Roman" w:eastAsia="仿宋_GB2312" w:hAnsi="Times New Roman" w:hint="eastAsia"/>
                <w:sz w:val="24"/>
                <w:szCs w:val="24"/>
              </w:rPr>
              <w:t>作出</w:t>
            </w:r>
            <w:proofErr w:type="gramEnd"/>
            <w:r w:rsidRPr="00BD445D">
              <w:rPr>
                <w:rFonts w:ascii="Times New Roman" w:eastAsia="仿宋_GB2312" w:hAnsi="Times New Roman" w:hint="eastAsia"/>
                <w:sz w:val="24"/>
                <w:szCs w:val="24"/>
              </w:rPr>
              <w:t>重要贡献</w:t>
            </w:r>
            <w:r>
              <w:rPr>
                <w:rFonts w:ascii="Times New Roman" w:eastAsia="仿宋_GB2312" w:hAnsi="Times New Roman" w:hint="eastAsia"/>
                <w:sz w:val="24"/>
                <w:szCs w:val="24"/>
              </w:rPr>
              <w:t>，</w:t>
            </w:r>
            <w:r w:rsidRPr="007E06D8">
              <w:rPr>
                <w:rFonts w:ascii="Times New Roman" w:eastAsia="仿宋_GB2312" w:hAnsi="Times New Roman" w:hint="eastAsia"/>
                <w:sz w:val="24"/>
                <w:szCs w:val="24"/>
              </w:rPr>
              <w:t>针对人群高流行性致病菌快速分离和精准鉴别体系</w:t>
            </w:r>
            <w:r>
              <w:rPr>
                <w:rFonts w:ascii="Times New Roman" w:eastAsia="仿宋_GB2312" w:hAnsi="Times New Roman" w:hint="eastAsia"/>
                <w:sz w:val="24"/>
                <w:szCs w:val="24"/>
              </w:rPr>
              <w:t>，主要开展细菌活菌检测活性分子</w:t>
            </w:r>
            <w:r>
              <w:rPr>
                <w:rFonts w:ascii="Times New Roman" w:eastAsia="仿宋_GB2312" w:hAnsi="Times New Roman" w:hint="eastAsia"/>
                <w:sz w:val="24"/>
                <w:szCs w:val="24"/>
              </w:rPr>
              <w:t>TOMA</w:t>
            </w:r>
            <w:r>
              <w:rPr>
                <w:rFonts w:ascii="Times New Roman" w:eastAsia="仿宋_GB2312" w:hAnsi="Times New Roman" w:hint="eastAsia"/>
                <w:sz w:val="24"/>
                <w:szCs w:val="24"/>
              </w:rPr>
              <w:t>的设计、筛选和优化等内容，建立了活菌快速检测技术方法体系，实现了</w:t>
            </w:r>
            <w:r w:rsidRPr="00BF136A">
              <w:rPr>
                <w:rFonts w:ascii="Times New Roman" w:eastAsia="仿宋_GB2312" w:hAnsi="Times New Roman" w:hint="eastAsia"/>
                <w:sz w:val="24"/>
                <w:szCs w:val="24"/>
              </w:rPr>
              <w:t>不同菌的活菌精准鉴别</w:t>
            </w:r>
            <w:r>
              <w:rPr>
                <w:rFonts w:ascii="Times New Roman" w:eastAsia="仿宋_GB2312" w:hAnsi="Times New Roman" w:hint="eastAsia"/>
                <w:sz w:val="24"/>
                <w:szCs w:val="24"/>
              </w:rPr>
              <w:t>。</w:t>
            </w:r>
          </w:p>
        </w:tc>
      </w:tr>
      <w:tr w:rsidR="00135C17" w14:paraId="45A9A407" w14:textId="77777777" w:rsidTr="00827CB9">
        <w:trPr>
          <w:trHeight w:val="20"/>
          <w:jc w:val="center"/>
        </w:trPr>
        <w:tc>
          <w:tcPr>
            <w:tcW w:w="699" w:type="dxa"/>
            <w:vAlign w:val="center"/>
          </w:tcPr>
          <w:p w14:paraId="05F7F942" w14:textId="4249C840"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5</w:t>
            </w:r>
          </w:p>
        </w:tc>
        <w:tc>
          <w:tcPr>
            <w:tcW w:w="861" w:type="dxa"/>
            <w:vAlign w:val="center"/>
          </w:tcPr>
          <w:p w14:paraId="15221E23" w14:textId="1748ADD6"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李伟强</w:t>
            </w:r>
          </w:p>
        </w:tc>
        <w:tc>
          <w:tcPr>
            <w:tcW w:w="1134" w:type="dxa"/>
            <w:vAlign w:val="center"/>
          </w:tcPr>
          <w:p w14:paraId="58EAF14A" w14:textId="5A41A63C"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48379626" w14:textId="23932E2E"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1383" w:type="dxa"/>
            <w:vAlign w:val="center"/>
          </w:tcPr>
          <w:p w14:paraId="178809B9" w14:textId="1EC906E7"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hint="eastAsia"/>
                <w:sz w:val="24"/>
                <w:szCs w:val="24"/>
              </w:rPr>
              <w:t>南昌大学</w:t>
            </w:r>
          </w:p>
        </w:tc>
        <w:tc>
          <w:tcPr>
            <w:tcW w:w="1276" w:type="dxa"/>
            <w:vAlign w:val="center"/>
          </w:tcPr>
          <w:p w14:paraId="58E9B07C" w14:textId="74B2B6C5"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hint="eastAsia"/>
                <w:sz w:val="24"/>
                <w:szCs w:val="24"/>
              </w:rPr>
              <w:t>南昌大学</w:t>
            </w:r>
          </w:p>
        </w:tc>
        <w:tc>
          <w:tcPr>
            <w:tcW w:w="4252" w:type="dxa"/>
            <w:vAlign w:val="center"/>
          </w:tcPr>
          <w:p w14:paraId="18245A51" w14:textId="5BC9837B" w:rsidR="00135C17" w:rsidRPr="002A1A73" w:rsidRDefault="00135C17" w:rsidP="001744EA">
            <w:pPr>
              <w:rPr>
                <w:rFonts w:ascii="Times New Roman" w:eastAsia="仿宋_GB2312" w:hAnsi="Times New Roman" w:cs="Times New Roman"/>
                <w:bCs/>
                <w:szCs w:val="21"/>
              </w:rPr>
            </w:pPr>
            <w:r w:rsidRPr="00BD445D">
              <w:rPr>
                <w:rFonts w:ascii="Times New Roman" w:eastAsia="仿宋_GB2312" w:hAnsi="Times New Roman" w:hint="eastAsia"/>
                <w:sz w:val="24"/>
                <w:szCs w:val="24"/>
              </w:rPr>
              <w:t>对项目的创新点</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w:t>
            </w:r>
            <w:r>
              <w:rPr>
                <w:rFonts w:ascii="Times New Roman" w:eastAsia="仿宋_GB2312" w:hAnsi="Times New Roman" w:hint="eastAsia"/>
                <w:sz w:val="24"/>
                <w:szCs w:val="24"/>
              </w:rPr>
              <w:t>4</w:t>
            </w:r>
            <w:proofErr w:type="gramStart"/>
            <w:r w:rsidRPr="00BD445D">
              <w:rPr>
                <w:rFonts w:ascii="Times New Roman" w:eastAsia="仿宋_GB2312" w:hAnsi="Times New Roman" w:hint="eastAsia"/>
                <w:sz w:val="24"/>
                <w:szCs w:val="24"/>
              </w:rPr>
              <w:t>作出</w:t>
            </w:r>
            <w:proofErr w:type="gramEnd"/>
            <w:r w:rsidRPr="00BD445D">
              <w:rPr>
                <w:rFonts w:ascii="Times New Roman" w:eastAsia="仿宋_GB2312" w:hAnsi="Times New Roman" w:hint="eastAsia"/>
                <w:sz w:val="24"/>
                <w:szCs w:val="24"/>
              </w:rPr>
              <w:t>重要贡献</w:t>
            </w:r>
            <w:r>
              <w:rPr>
                <w:rFonts w:ascii="Times New Roman" w:eastAsia="仿宋_GB2312" w:hAnsi="Times New Roman" w:hint="eastAsia"/>
                <w:sz w:val="24"/>
                <w:szCs w:val="24"/>
              </w:rPr>
              <w:t>，</w:t>
            </w:r>
            <w:r w:rsidRPr="007E06D8">
              <w:rPr>
                <w:rFonts w:ascii="Times New Roman" w:eastAsia="仿宋_GB2312" w:hAnsi="Times New Roman" w:hint="eastAsia"/>
                <w:sz w:val="24"/>
                <w:szCs w:val="24"/>
              </w:rPr>
              <w:t>针对人群高流行性致病菌快速分离和精准鉴别体系</w:t>
            </w:r>
            <w:r>
              <w:rPr>
                <w:rFonts w:ascii="Times New Roman" w:eastAsia="仿宋_GB2312" w:hAnsi="Times New Roman" w:hint="eastAsia"/>
                <w:sz w:val="24"/>
                <w:szCs w:val="24"/>
              </w:rPr>
              <w:t>，主要开展</w:t>
            </w:r>
            <w:proofErr w:type="gramStart"/>
            <w:r>
              <w:rPr>
                <w:rFonts w:ascii="Times New Roman" w:eastAsia="仿宋_GB2312" w:hAnsi="Times New Roman" w:hint="eastAsia"/>
                <w:sz w:val="24"/>
                <w:szCs w:val="24"/>
              </w:rPr>
              <w:t>非靶向</w:t>
            </w:r>
            <w:proofErr w:type="gramEnd"/>
            <w:r>
              <w:rPr>
                <w:rFonts w:ascii="Times New Roman" w:eastAsia="仿宋_GB2312" w:hAnsi="Times New Roman" w:hint="eastAsia"/>
                <w:sz w:val="24"/>
                <w:szCs w:val="24"/>
              </w:rPr>
              <w:t>磁分离技术的设计、检测方法的构建、</w:t>
            </w:r>
            <w:r w:rsidRPr="00C44651">
              <w:rPr>
                <w:rFonts w:ascii="Times New Roman" w:eastAsia="仿宋_GB2312" w:hAnsi="Times New Roman" w:hint="eastAsia"/>
                <w:sz w:val="24"/>
                <w:szCs w:val="24"/>
              </w:rPr>
              <w:t>分离检测</w:t>
            </w:r>
            <w:r>
              <w:rPr>
                <w:rFonts w:ascii="Times New Roman" w:eastAsia="仿宋_GB2312" w:hAnsi="Times New Roman" w:hint="eastAsia"/>
                <w:sz w:val="24"/>
                <w:szCs w:val="24"/>
              </w:rPr>
              <w:t>一体化设备的开发等内容，建立了</w:t>
            </w:r>
            <w:r w:rsidRPr="007E06D8">
              <w:rPr>
                <w:rFonts w:ascii="Times New Roman" w:eastAsia="仿宋_GB2312" w:hAnsi="Times New Roman" w:hint="eastAsia"/>
                <w:sz w:val="24"/>
                <w:szCs w:val="24"/>
              </w:rPr>
              <w:t>人群高流行性</w:t>
            </w:r>
            <w:r w:rsidRPr="00C44651">
              <w:rPr>
                <w:rFonts w:ascii="Times New Roman" w:eastAsia="仿宋_GB2312" w:hAnsi="Times New Roman" w:hint="eastAsia"/>
                <w:sz w:val="24"/>
                <w:szCs w:val="24"/>
              </w:rPr>
              <w:t>致病菌高灵敏检测</w:t>
            </w:r>
            <w:r>
              <w:rPr>
                <w:rFonts w:ascii="Times New Roman" w:eastAsia="仿宋_GB2312" w:hAnsi="Times New Roman" w:hint="eastAsia"/>
                <w:sz w:val="24"/>
                <w:szCs w:val="24"/>
              </w:rPr>
              <w:t>体系，实现了</w:t>
            </w:r>
            <w:r w:rsidRPr="007E06D8">
              <w:rPr>
                <w:rFonts w:ascii="Times New Roman" w:eastAsia="仿宋_GB2312" w:hAnsi="Times New Roman" w:hint="eastAsia"/>
                <w:sz w:val="24"/>
                <w:szCs w:val="24"/>
              </w:rPr>
              <w:t>人群高流行性</w:t>
            </w:r>
            <w:r w:rsidRPr="00C44651">
              <w:rPr>
                <w:rFonts w:ascii="Times New Roman" w:eastAsia="仿宋_GB2312" w:hAnsi="Times New Roman" w:hint="eastAsia"/>
                <w:sz w:val="24"/>
                <w:szCs w:val="24"/>
              </w:rPr>
              <w:t>致病菌</w:t>
            </w:r>
            <w:r>
              <w:rPr>
                <w:rFonts w:ascii="Times New Roman" w:eastAsia="仿宋_GB2312" w:hAnsi="Times New Roman" w:hint="eastAsia"/>
                <w:sz w:val="24"/>
                <w:szCs w:val="24"/>
              </w:rPr>
              <w:t>的</w:t>
            </w:r>
            <w:r w:rsidRPr="00C44651">
              <w:rPr>
                <w:rFonts w:ascii="Times New Roman" w:eastAsia="仿宋_GB2312" w:hAnsi="Times New Roman" w:hint="eastAsia"/>
                <w:sz w:val="24"/>
                <w:szCs w:val="24"/>
              </w:rPr>
              <w:t>高灵敏检测</w:t>
            </w:r>
            <w:r>
              <w:rPr>
                <w:rFonts w:ascii="Times New Roman" w:eastAsia="仿宋_GB2312" w:hAnsi="Times New Roman" w:hint="eastAsia"/>
                <w:sz w:val="24"/>
                <w:szCs w:val="24"/>
              </w:rPr>
              <w:t>。</w:t>
            </w:r>
          </w:p>
        </w:tc>
      </w:tr>
      <w:tr w:rsidR="00135C17" w14:paraId="512508CB" w14:textId="77777777" w:rsidTr="00827CB9">
        <w:trPr>
          <w:trHeight w:val="20"/>
          <w:jc w:val="center"/>
        </w:trPr>
        <w:tc>
          <w:tcPr>
            <w:tcW w:w="699" w:type="dxa"/>
            <w:vAlign w:val="center"/>
          </w:tcPr>
          <w:p w14:paraId="180668C7" w14:textId="23940D07"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lastRenderedPageBreak/>
              <w:t>6</w:t>
            </w:r>
          </w:p>
        </w:tc>
        <w:tc>
          <w:tcPr>
            <w:tcW w:w="861" w:type="dxa"/>
            <w:vAlign w:val="center"/>
          </w:tcPr>
          <w:p w14:paraId="48EE51AA" w14:textId="580AA816" w:rsidR="00135C17" w:rsidRDefault="00135C17" w:rsidP="001744EA">
            <w:pPr>
              <w:jc w:val="cente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鄢雷娜</w:t>
            </w:r>
          </w:p>
        </w:tc>
        <w:tc>
          <w:tcPr>
            <w:tcW w:w="1134" w:type="dxa"/>
            <w:vAlign w:val="center"/>
          </w:tcPr>
          <w:p w14:paraId="79BFC983" w14:textId="2BDF3028"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4DA28FDD" w14:textId="2C47320B"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主管药师</w:t>
            </w:r>
          </w:p>
        </w:tc>
        <w:tc>
          <w:tcPr>
            <w:tcW w:w="1383" w:type="dxa"/>
            <w:vAlign w:val="center"/>
          </w:tcPr>
          <w:p w14:paraId="7075F310" w14:textId="5614AA4D" w:rsidR="00135C17" w:rsidRDefault="00135C17" w:rsidP="001744EA">
            <w:pPr>
              <w:jc w:val="cente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江西省药品检验检测研究院</w:t>
            </w:r>
          </w:p>
        </w:tc>
        <w:tc>
          <w:tcPr>
            <w:tcW w:w="1276" w:type="dxa"/>
            <w:vAlign w:val="center"/>
          </w:tcPr>
          <w:p w14:paraId="77FAAE96" w14:textId="5EE1C9DE" w:rsidR="00135C17" w:rsidRDefault="00135C17" w:rsidP="001744EA">
            <w:pPr>
              <w:jc w:val="cente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江西省药品检验检测研究院</w:t>
            </w:r>
          </w:p>
        </w:tc>
        <w:tc>
          <w:tcPr>
            <w:tcW w:w="4252" w:type="dxa"/>
            <w:vAlign w:val="center"/>
          </w:tcPr>
          <w:p w14:paraId="6708A168" w14:textId="62A6F977" w:rsidR="00135C17" w:rsidRPr="002A1A73" w:rsidRDefault="00135C17" w:rsidP="001744EA">
            <w:pPr>
              <w:rPr>
                <w:rFonts w:ascii="Times New Roman" w:eastAsia="仿宋_GB2312" w:hAnsi="Times New Roman" w:cs="Times New Roman"/>
                <w:bCs/>
                <w:szCs w:val="21"/>
              </w:rPr>
            </w:pPr>
            <w:r w:rsidRPr="00BD445D">
              <w:rPr>
                <w:rFonts w:ascii="Times New Roman" w:eastAsia="仿宋_GB2312" w:hAnsi="Times New Roman" w:hint="eastAsia"/>
                <w:sz w:val="24"/>
                <w:szCs w:val="24"/>
              </w:rPr>
              <w:t>对项目的创新点</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hint="eastAsia"/>
                <w:sz w:val="24"/>
                <w:szCs w:val="24"/>
              </w:rPr>
              <w:t>3</w:t>
            </w:r>
            <w:proofErr w:type="gramStart"/>
            <w:r w:rsidRPr="00BD445D">
              <w:rPr>
                <w:rFonts w:ascii="Times New Roman" w:eastAsia="仿宋_GB2312" w:hAnsi="Times New Roman" w:hint="eastAsia"/>
                <w:sz w:val="24"/>
                <w:szCs w:val="24"/>
              </w:rPr>
              <w:t>作出</w:t>
            </w:r>
            <w:proofErr w:type="gramEnd"/>
            <w:r w:rsidRPr="00BD445D">
              <w:rPr>
                <w:rFonts w:ascii="Times New Roman" w:eastAsia="仿宋_GB2312" w:hAnsi="Times New Roman" w:hint="eastAsia"/>
                <w:sz w:val="24"/>
                <w:szCs w:val="24"/>
              </w:rPr>
              <w:t>重要贡献</w:t>
            </w:r>
            <w:r>
              <w:rPr>
                <w:rFonts w:ascii="Times New Roman" w:eastAsia="仿宋_GB2312" w:hAnsi="Times New Roman" w:hint="eastAsia"/>
                <w:sz w:val="24"/>
                <w:szCs w:val="24"/>
              </w:rPr>
              <w:t>，</w:t>
            </w:r>
            <w:r w:rsidRPr="007E06D8">
              <w:rPr>
                <w:rFonts w:ascii="Times New Roman" w:eastAsia="仿宋_GB2312" w:hAnsi="Times New Roman" w:hint="eastAsia"/>
                <w:sz w:val="24"/>
                <w:szCs w:val="24"/>
              </w:rPr>
              <w:t>针对人群高流行性致病菌快速分离和精准鉴别体系</w:t>
            </w:r>
            <w:r>
              <w:rPr>
                <w:rFonts w:ascii="Times New Roman" w:eastAsia="仿宋_GB2312" w:hAnsi="Times New Roman" w:hint="eastAsia"/>
                <w:sz w:val="24"/>
                <w:szCs w:val="24"/>
              </w:rPr>
              <w:t>，主要开展</w:t>
            </w:r>
            <w:proofErr w:type="gramStart"/>
            <w:r>
              <w:rPr>
                <w:rFonts w:ascii="Times New Roman" w:eastAsia="仿宋_GB2312" w:hAnsi="Times New Roman" w:hint="eastAsia"/>
                <w:sz w:val="24"/>
                <w:szCs w:val="24"/>
              </w:rPr>
              <w:t>非靶向</w:t>
            </w:r>
            <w:proofErr w:type="gramEnd"/>
            <w:r>
              <w:rPr>
                <w:rFonts w:ascii="Times New Roman" w:eastAsia="仿宋_GB2312" w:hAnsi="Times New Roman" w:hint="eastAsia"/>
                <w:sz w:val="24"/>
                <w:szCs w:val="24"/>
              </w:rPr>
              <w:t>磁分离技术的设计、检测方法的构建等内容，建立了</w:t>
            </w:r>
            <w:r w:rsidRPr="00C44651">
              <w:rPr>
                <w:rFonts w:ascii="Times New Roman" w:eastAsia="仿宋_GB2312" w:hAnsi="Times New Roman" w:hint="eastAsia"/>
                <w:sz w:val="24"/>
                <w:szCs w:val="24"/>
              </w:rPr>
              <w:t>致病菌高灵敏检测</w:t>
            </w:r>
            <w:r>
              <w:rPr>
                <w:rFonts w:ascii="Times New Roman" w:eastAsia="仿宋_GB2312" w:hAnsi="Times New Roman" w:hint="eastAsia"/>
                <w:sz w:val="24"/>
                <w:szCs w:val="24"/>
              </w:rPr>
              <w:t>体系，实现了</w:t>
            </w:r>
            <w:r w:rsidRPr="007E06D8">
              <w:rPr>
                <w:rFonts w:ascii="Times New Roman" w:eastAsia="仿宋_GB2312" w:hAnsi="Times New Roman" w:hint="eastAsia"/>
                <w:sz w:val="24"/>
                <w:szCs w:val="24"/>
              </w:rPr>
              <w:t>人群高流行性</w:t>
            </w:r>
            <w:r w:rsidRPr="00C44651">
              <w:rPr>
                <w:rFonts w:ascii="Times New Roman" w:eastAsia="仿宋_GB2312" w:hAnsi="Times New Roman" w:hint="eastAsia"/>
                <w:sz w:val="24"/>
                <w:szCs w:val="24"/>
              </w:rPr>
              <w:t>致病菌</w:t>
            </w:r>
            <w:r>
              <w:rPr>
                <w:rFonts w:ascii="Times New Roman" w:eastAsia="仿宋_GB2312" w:hAnsi="Times New Roman" w:hint="eastAsia"/>
                <w:sz w:val="24"/>
                <w:szCs w:val="24"/>
              </w:rPr>
              <w:t>的</w:t>
            </w:r>
            <w:r w:rsidRPr="00C44651">
              <w:rPr>
                <w:rFonts w:ascii="Times New Roman" w:eastAsia="仿宋_GB2312" w:hAnsi="Times New Roman" w:hint="eastAsia"/>
                <w:sz w:val="24"/>
                <w:szCs w:val="24"/>
              </w:rPr>
              <w:t>高灵敏检测</w:t>
            </w:r>
            <w:r>
              <w:rPr>
                <w:rFonts w:ascii="Times New Roman" w:eastAsia="仿宋_GB2312" w:hAnsi="Times New Roman" w:hint="eastAsia"/>
                <w:sz w:val="24"/>
                <w:szCs w:val="24"/>
              </w:rPr>
              <w:t>。</w:t>
            </w:r>
          </w:p>
        </w:tc>
      </w:tr>
      <w:tr w:rsidR="00135C17" w14:paraId="2FA588B6" w14:textId="77777777" w:rsidTr="00827CB9">
        <w:trPr>
          <w:trHeight w:val="20"/>
          <w:jc w:val="center"/>
        </w:trPr>
        <w:tc>
          <w:tcPr>
            <w:tcW w:w="699" w:type="dxa"/>
            <w:vAlign w:val="center"/>
          </w:tcPr>
          <w:p w14:paraId="4A5E788C" w14:textId="01C48DDA"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7</w:t>
            </w:r>
          </w:p>
        </w:tc>
        <w:tc>
          <w:tcPr>
            <w:tcW w:w="861" w:type="dxa"/>
            <w:vAlign w:val="center"/>
          </w:tcPr>
          <w:p w14:paraId="25437BD6" w14:textId="7CE311AD"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刘洋</w:t>
            </w:r>
          </w:p>
        </w:tc>
        <w:tc>
          <w:tcPr>
            <w:tcW w:w="1134" w:type="dxa"/>
            <w:vAlign w:val="center"/>
          </w:tcPr>
          <w:p w14:paraId="28F28694" w14:textId="2E2A0320"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副主任</w:t>
            </w:r>
          </w:p>
        </w:tc>
        <w:tc>
          <w:tcPr>
            <w:tcW w:w="885" w:type="dxa"/>
            <w:vAlign w:val="center"/>
          </w:tcPr>
          <w:p w14:paraId="7B219A54" w14:textId="1CC69E0C"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主任技师</w:t>
            </w:r>
          </w:p>
        </w:tc>
        <w:tc>
          <w:tcPr>
            <w:tcW w:w="1383" w:type="dxa"/>
            <w:vAlign w:val="center"/>
          </w:tcPr>
          <w:p w14:paraId="532A7C0E" w14:textId="33B031C7" w:rsidR="00135C17" w:rsidRDefault="00135C17" w:rsidP="001744EA">
            <w:pPr>
              <w:jc w:val="cente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南昌大学第一附属医院</w:t>
            </w:r>
          </w:p>
        </w:tc>
        <w:tc>
          <w:tcPr>
            <w:tcW w:w="1276" w:type="dxa"/>
            <w:vAlign w:val="center"/>
          </w:tcPr>
          <w:p w14:paraId="1FE60286" w14:textId="0B97BE28" w:rsidR="00135C17" w:rsidRDefault="00135C17" w:rsidP="001744EA">
            <w:pPr>
              <w:jc w:val="cente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南昌大学第一附属医院</w:t>
            </w:r>
          </w:p>
        </w:tc>
        <w:tc>
          <w:tcPr>
            <w:tcW w:w="4252" w:type="dxa"/>
            <w:vAlign w:val="center"/>
          </w:tcPr>
          <w:p w14:paraId="55FB9590" w14:textId="18C86944" w:rsidR="00135C17" w:rsidRPr="002A1A73" w:rsidRDefault="00135C17" w:rsidP="001744EA">
            <w:pP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对项目的创新点</w:t>
            </w:r>
            <w:r w:rsidRPr="00135C17">
              <w:rPr>
                <w:rFonts w:ascii="Times New Roman" w:eastAsia="仿宋_GB2312" w:hAnsi="Times New Roman" w:cs="Times New Roman" w:hint="eastAsia"/>
                <w:bCs/>
                <w:szCs w:val="21"/>
              </w:rPr>
              <w:t>3</w:t>
            </w:r>
            <w:r w:rsidRPr="00135C17">
              <w:rPr>
                <w:rFonts w:ascii="Times New Roman" w:eastAsia="仿宋_GB2312" w:hAnsi="Times New Roman" w:cs="Times New Roman" w:hint="eastAsia"/>
                <w:bCs/>
                <w:szCs w:val="21"/>
              </w:rPr>
              <w:t>、</w:t>
            </w:r>
            <w:r w:rsidRPr="00135C17">
              <w:rPr>
                <w:rFonts w:ascii="Times New Roman" w:eastAsia="仿宋_GB2312" w:hAnsi="Times New Roman" w:cs="Times New Roman" w:hint="eastAsia"/>
                <w:bCs/>
                <w:szCs w:val="21"/>
              </w:rPr>
              <w:t>4</w:t>
            </w:r>
            <w:proofErr w:type="gramStart"/>
            <w:r w:rsidRPr="00135C17">
              <w:rPr>
                <w:rFonts w:ascii="Times New Roman" w:eastAsia="仿宋_GB2312" w:hAnsi="Times New Roman" w:cs="Times New Roman" w:hint="eastAsia"/>
                <w:bCs/>
                <w:szCs w:val="21"/>
              </w:rPr>
              <w:t>作出</w:t>
            </w:r>
            <w:proofErr w:type="gramEnd"/>
            <w:r w:rsidRPr="00135C17">
              <w:rPr>
                <w:rFonts w:ascii="Times New Roman" w:eastAsia="仿宋_GB2312" w:hAnsi="Times New Roman" w:cs="Times New Roman" w:hint="eastAsia"/>
                <w:bCs/>
                <w:szCs w:val="21"/>
              </w:rPr>
              <w:t>重要贡献，针对人群高流行性致病菌快速分离和精准鉴别体系，主要开展分子生物学实验的设计、分离检测一体化设备的开发等内容，建立了人群高流行性致病菌高灵敏检测体系，完成了医学临床微生物检验应用。</w:t>
            </w:r>
          </w:p>
        </w:tc>
      </w:tr>
      <w:tr w:rsidR="00135C17" w14:paraId="620AE1E4" w14:textId="77777777" w:rsidTr="00827CB9">
        <w:trPr>
          <w:trHeight w:val="20"/>
          <w:jc w:val="center"/>
        </w:trPr>
        <w:tc>
          <w:tcPr>
            <w:tcW w:w="699" w:type="dxa"/>
            <w:vAlign w:val="center"/>
          </w:tcPr>
          <w:p w14:paraId="54C3EFA5" w14:textId="07442991"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8</w:t>
            </w:r>
          </w:p>
        </w:tc>
        <w:tc>
          <w:tcPr>
            <w:tcW w:w="861" w:type="dxa"/>
            <w:vAlign w:val="center"/>
          </w:tcPr>
          <w:p w14:paraId="7BCD5F22" w14:textId="5B7B1D55"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冯筱雁</w:t>
            </w:r>
          </w:p>
        </w:tc>
        <w:tc>
          <w:tcPr>
            <w:tcW w:w="1134" w:type="dxa"/>
            <w:vAlign w:val="center"/>
          </w:tcPr>
          <w:p w14:paraId="10C7A586" w14:textId="1D213899"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5625B70E" w14:textId="1E84FC95"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1383" w:type="dxa"/>
            <w:vAlign w:val="center"/>
          </w:tcPr>
          <w:p w14:paraId="7FEC88D2" w14:textId="6EDAA00A"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276" w:type="dxa"/>
            <w:vAlign w:val="center"/>
          </w:tcPr>
          <w:p w14:paraId="3049E058" w14:textId="543A9D83"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4252" w:type="dxa"/>
            <w:vAlign w:val="center"/>
          </w:tcPr>
          <w:p w14:paraId="1D3053C8" w14:textId="6055935F" w:rsidR="00135C17" w:rsidRPr="002A1A73" w:rsidRDefault="00135C17" w:rsidP="001744EA">
            <w:pP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对项目的创新点</w:t>
            </w:r>
            <w:r w:rsidRPr="00135C17">
              <w:rPr>
                <w:rFonts w:ascii="Times New Roman" w:eastAsia="仿宋_GB2312" w:hAnsi="Times New Roman" w:cs="Times New Roman" w:hint="eastAsia"/>
                <w:bCs/>
                <w:szCs w:val="21"/>
              </w:rPr>
              <w:t>1</w:t>
            </w:r>
            <w:r w:rsidR="00341A39">
              <w:rPr>
                <w:rFonts w:ascii="Times New Roman" w:eastAsia="仿宋_GB2312" w:hAnsi="Times New Roman" w:cs="Times New Roman" w:hint="eastAsia"/>
                <w:bCs/>
                <w:szCs w:val="21"/>
              </w:rPr>
              <w:t>、</w:t>
            </w:r>
            <w:r w:rsidRPr="00135C17">
              <w:rPr>
                <w:rFonts w:ascii="Times New Roman" w:eastAsia="仿宋_GB2312" w:hAnsi="Times New Roman" w:cs="Times New Roman" w:hint="eastAsia"/>
                <w:bCs/>
                <w:szCs w:val="21"/>
              </w:rPr>
              <w:t>2</w:t>
            </w:r>
            <w:proofErr w:type="gramStart"/>
            <w:r w:rsidRPr="00135C17">
              <w:rPr>
                <w:rFonts w:ascii="Times New Roman" w:eastAsia="仿宋_GB2312" w:hAnsi="Times New Roman" w:cs="Times New Roman" w:hint="eastAsia"/>
                <w:bCs/>
                <w:szCs w:val="21"/>
              </w:rPr>
              <w:t>作出</w:t>
            </w:r>
            <w:proofErr w:type="gramEnd"/>
            <w:r w:rsidRPr="00135C17">
              <w:rPr>
                <w:rFonts w:ascii="Times New Roman" w:eastAsia="仿宋_GB2312" w:hAnsi="Times New Roman" w:cs="Times New Roman" w:hint="eastAsia"/>
                <w:bCs/>
                <w:szCs w:val="21"/>
              </w:rPr>
              <w:t>重要贡献，主要开展细菌活菌检测活性分子的设计、筛选和优化等内容，建立了活菌快速检测技术方法体系。并参与</w:t>
            </w:r>
            <w:proofErr w:type="gramStart"/>
            <w:r w:rsidRPr="00135C17">
              <w:rPr>
                <w:rFonts w:ascii="Times New Roman" w:eastAsia="仿宋_GB2312" w:hAnsi="Times New Roman" w:cs="Times New Roman" w:hint="eastAsia"/>
                <w:bCs/>
                <w:szCs w:val="21"/>
              </w:rPr>
              <w:t>非靶向</w:t>
            </w:r>
            <w:proofErr w:type="gramEnd"/>
            <w:r w:rsidRPr="00135C17">
              <w:rPr>
                <w:rFonts w:ascii="Times New Roman" w:eastAsia="仿宋_GB2312" w:hAnsi="Times New Roman" w:cs="Times New Roman" w:hint="eastAsia"/>
                <w:bCs/>
                <w:szCs w:val="21"/>
              </w:rPr>
              <w:t>磁分离技术的前期优化、验证等相关工作，建立了人群高流行性致病菌高灵敏检测体系，实现了人群高流行性致病菌的高灵敏检测。</w:t>
            </w:r>
          </w:p>
        </w:tc>
      </w:tr>
      <w:tr w:rsidR="00135C17" w14:paraId="7D52D2B8" w14:textId="77777777" w:rsidTr="00827CB9">
        <w:trPr>
          <w:trHeight w:val="20"/>
          <w:jc w:val="center"/>
        </w:trPr>
        <w:tc>
          <w:tcPr>
            <w:tcW w:w="699" w:type="dxa"/>
            <w:vAlign w:val="center"/>
          </w:tcPr>
          <w:p w14:paraId="5688D78C" w14:textId="5CFB534D"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9</w:t>
            </w:r>
          </w:p>
        </w:tc>
        <w:tc>
          <w:tcPr>
            <w:tcW w:w="861" w:type="dxa"/>
            <w:vAlign w:val="center"/>
          </w:tcPr>
          <w:p w14:paraId="5AC1E907" w14:textId="1270E5DE"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吴鑫</w:t>
            </w:r>
          </w:p>
        </w:tc>
        <w:tc>
          <w:tcPr>
            <w:tcW w:w="1134" w:type="dxa"/>
            <w:vAlign w:val="center"/>
          </w:tcPr>
          <w:p w14:paraId="5C15A335" w14:textId="102F3724"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副院长</w:t>
            </w:r>
          </w:p>
        </w:tc>
        <w:tc>
          <w:tcPr>
            <w:tcW w:w="885" w:type="dxa"/>
            <w:vAlign w:val="center"/>
          </w:tcPr>
          <w:p w14:paraId="45231726" w14:textId="7E630A1C"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高级工程师</w:t>
            </w:r>
          </w:p>
        </w:tc>
        <w:tc>
          <w:tcPr>
            <w:tcW w:w="1383" w:type="dxa"/>
            <w:vAlign w:val="center"/>
          </w:tcPr>
          <w:p w14:paraId="6E3BE00C" w14:textId="64B5CAE5" w:rsidR="00135C17" w:rsidRDefault="00135C17" w:rsidP="001744EA">
            <w:pPr>
              <w:jc w:val="cente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江西省检验检测认证总院</w:t>
            </w:r>
          </w:p>
        </w:tc>
        <w:tc>
          <w:tcPr>
            <w:tcW w:w="1276" w:type="dxa"/>
            <w:vAlign w:val="center"/>
          </w:tcPr>
          <w:p w14:paraId="0A0F24FF" w14:textId="5728E97D" w:rsidR="00135C17" w:rsidRDefault="00135C17" w:rsidP="001744EA">
            <w:pPr>
              <w:jc w:val="cente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江西省检验检测认证总院</w:t>
            </w:r>
          </w:p>
        </w:tc>
        <w:tc>
          <w:tcPr>
            <w:tcW w:w="4252" w:type="dxa"/>
            <w:vAlign w:val="center"/>
          </w:tcPr>
          <w:p w14:paraId="020B0F33" w14:textId="1ECA667D" w:rsidR="00135C17" w:rsidRPr="002A1A73" w:rsidRDefault="00135C17" w:rsidP="001744EA">
            <w:pP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对项目的创新点</w:t>
            </w:r>
            <w:r w:rsidRPr="00135C17">
              <w:rPr>
                <w:rFonts w:ascii="Times New Roman" w:eastAsia="仿宋_GB2312" w:hAnsi="Times New Roman" w:cs="Times New Roman" w:hint="eastAsia"/>
                <w:bCs/>
                <w:szCs w:val="21"/>
              </w:rPr>
              <w:t>1</w:t>
            </w:r>
            <w:r w:rsidRPr="00135C17">
              <w:rPr>
                <w:rFonts w:ascii="Times New Roman" w:eastAsia="仿宋_GB2312" w:hAnsi="Times New Roman" w:cs="Times New Roman" w:hint="eastAsia"/>
                <w:bCs/>
                <w:szCs w:val="21"/>
              </w:rPr>
              <w:t>、</w:t>
            </w:r>
            <w:r w:rsidRPr="00135C17">
              <w:rPr>
                <w:rFonts w:ascii="Times New Roman" w:eastAsia="仿宋_GB2312" w:hAnsi="Times New Roman" w:cs="Times New Roman" w:hint="eastAsia"/>
                <w:bCs/>
                <w:szCs w:val="21"/>
              </w:rPr>
              <w:t>3</w:t>
            </w:r>
            <w:proofErr w:type="gramStart"/>
            <w:r w:rsidRPr="00135C17">
              <w:rPr>
                <w:rFonts w:ascii="Times New Roman" w:eastAsia="仿宋_GB2312" w:hAnsi="Times New Roman" w:cs="Times New Roman" w:hint="eastAsia"/>
                <w:bCs/>
                <w:szCs w:val="21"/>
              </w:rPr>
              <w:t>作出</w:t>
            </w:r>
            <w:proofErr w:type="gramEnd"/>
            <w:r w:rsidRPr="00135C17">
              <w:rPr>
                <w:rFonts w:ascii="Times New Roman" w:eastAsia="仿宋_GB2312" w:hAnsi="Times New Roman" w:cs="Times New Roman" w:hint="eastAsia"/>
                <w:bCs/>
                <w:szCs w:val="21"/>
              </w:rPr>
              <w:t>重要贡献，针对人群高流行性致病菌快速分离和精准鉴别体系，主要开展</w:t>
            </w:r>
            <w:proofErr w:type="gramStart"/>
            <w:r w:rsidRPr="00135C17">
              <w:rPr>
                <w:rFonts w:ascii="Times New Roman" w:eastAsia="仿宋_GB2312" w:hAnsi="Times New Roman" w:cs="Times New Roman" w:hint="eastAsia"/>
                <w:bCs/>
                <w:szCs w:val="21"/>
              </w:rPr>
              <w:t>非靶向</w:t>
            </w:r>
            <w:proofErr w:type="gramEnd"/>
            <w:r w:rsidRPr="00135C17">
              <w:rPr>
                <w:rFonts w:ascii="Times New Roman" w:eastAsia="仿宋_GB2312" w:hAnsi="Times New Roman" w:cs="Times New Roman" w:hint="eastAsia"/>
                <w:bCs/>
                <w:szCs w:val="21"/>
              </w:rPr>
              <w:t>磁分离技术的设计、检测方法的构建等内容，建立了致病菌高灵敏检测体系，实现了人群高流行性致病菌的高灵敏检测。</w:t>
            </w:r>
          </w:p>
        </w:tc>
      </w:tr>
      <w:tr w:rsidR="00135C17" w14:paraId="7C676FA0" w14:textId="77777777" w:rsidTr="00827CB9">
        <w:trPr>
          <w:trHeight w:val="20"/>
          <w:jc w:val="center"/>
        </w:trPr>
        <w:tc>
          <w:tcPr>
            <w:tcW w:w="699" w:type="dxa"/>
            <w:vAlign w:val="center"/>
          </w:tcPr>
          <w:p w14:paraId="6D6AC9B7" w14:textId="0D327548"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10</w:t>
            </w:r>
          </w:p>
        </w:tc>
        <w:tc>
          <w:tcPr>
            <w:tcW w:w="861" w:type="dxa"/>
            <w:vAlign w:val="center"/>
          </w:tcPr>
          <w:p w14:paraId="34C95F67" w14:textId="11F80902" w:rsidR="00135C17" w:rsidRDefault="00135C17" w:rsidP="001744EA">
            <w:pPr>
              <w:jc w:val="center"/>
              <w:rPr>
                <w:rFonts w:ascii="Times New Roman" w:eastAsia="仿宋_GB2312" w:hAnsi="Times New Roman" w:cs="Times New Roman"/>
                <w:bCs/>
                <w:szCs w:val="21"/>
              </w:rPr>
            </w:pPr>
            <w:proofErr w:type="gramStart"/>
            <w:r>
              <w:rPr>
                <w:rFonts w:ascii="Times New Roman" w:eastAsia="仿宋_GB2312" w:hAnsi="Times New Roman" w:cs="Times New Roman" w:hint="eastAsia"/>
                <w:bCs/>
                <w:szCs w:val="21"/>
              </w:rPr>
              <w:t>赖卫华</w:t>
            </w:r>
            <w:proofErr w:type="gramEnd"/>
          </w:p>
        </w:tc>
        <w:tc>
          <w:tcPr>
            <w:tcW w:w="1134" w:type="dxa"/>
            <w:vAlign w:val="center"/>
          </w:tcPr>
          <w:p w14:paraId="2C5DB7E1" w14:textId="737E5E13"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2263F4D4" w14:textId="2CA39B91" w:rsidR="00135C17" w:rsidRPr="00787F78" w:rsidRDefault="00135C17" w:rsidP="001744EA">
            <w:pPr>
              <w:jc w:val="center"/>
              <w:rPr>
                <w:rFonts w:ascii="Times New Roman" w:eastAsia="仿宋_GB2312" w:hAnsi="Times New Roman" w:cs="Times New Roman"/>
                <w:bCs/>
                <w:szCs w:val="21"/>
              </w:rPr>
            </w:pPr>
            <w:r w:rsidRPr="00787F78">
              <w:rPr>
                <w:rFonts w:ascii="Times New Roman" w:eastAsia="仿宋_GB2312" w:hAnsi="Times New Roman" w:cs="Times New Roman" w:hint="eastAsia"/>
                <w:bCs/>
                <w:szCs w:val="21"/>
              </w:rPr>
              <w:t>教授</w:t>
            </w:r>
          </w:p>
        </w:tc>
        <w:tc>
          <w:tcPr>
            <w:tcW w:w="1383" w:type="dxa"/>
            <w:vAlign w:val="center"/>
          </w:tcPr>
          <w:p w14:paraId="6FB4246E" w14:textId="1B93CC37" w:rsidR="00135C17" w:rsidRPr="00787F78" w:rsidRDefault="00135C17" w:rsidP="001744EA">
            <w:pPr>
              <w:jc w:val="center"/>
              <w:rPr>
                <w:rFonts w:ascii="Times New Roman" w:eastAsia="仿宋_GB2312" w:hAnsi="Times New Roman" w:cs="Times New Roman"/>
                <w:bCs/>
                <w:szCs w:val="21"/>
              </w:rPr>
            </w:pPr>
            <w:r w:rsidRPr="00787F78">
              <w:rPr>
                <w:rFonts w:ascii="Times New Roman" w:eastAsia="仿宋_GB2312" w:hAnsi="Times New Roman" w:cs="Times New Roman" w:hint="eastAsia"/>
                <w:bCs/>
                <w:szCs w:val="21"/>
              </w:rPr>
              <w:t>南昌大学</w:t>
            </w:r>
          </w:p>
        </w:tc>
        <w:tc>
          <w:tcPr>
            <w:tcW w:w="1276" w:type="dxa"/>
            <w:vAlign w:val="center"/>
          </w:tcPr>
          <w:p w14:paraId="6CE691BC" w14:textId="100E18D9"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4252" w:type="dxa"/>
            <w:vAlign w:val="center"/>
          </w:tcPr>
          <w:p w14:paraId="6471CA36" w14:textId="18936C7D" w:rsidR="00135C17" w:rsidRPr="002A1A73" w:rsidRDefault="00135C17" w:rsidP="001744EA">
            <w:pP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对项目的创新点</w:t>
            </w:r>
            <w:r w:rsidRPr="00135C17">
              <w:rPr>
                <w:rFonts w:ascii="Times New Roman" w:eastAsia="仿宋_GB2312" w:hAnsi="Times New Roman" w:cs="Times New Roman" w:hint="eastAsia"/>
                <w:bCs/>
                <w:szCs w:val="21"/>
              </w:rPr>
              <w:t>1</w:t>
            </w:r>
            <w:r w:rsidRPr="00135C17">
              <w:rPr>
                <w:rFonts w:ascii="Times New Roman" w:eastAsia="仿宋_GB2312" w:hAnsi="Times New Roman" w:cs="Times New Roman" w:hint="eastAsia"/>
                <w:bCs/>
                <w:szCs w:val="21"/>
              </w:rPr>
              <w:t>、</w:t>
            </w:r>
            <w:r w:rsidRPr="00135C17">
              <w:rPr>
                <w:rFonts w:ascii="Times New Roman" w:eastAsia="仿宋_GB2312" w:hAnsi="Times New Roman" w:cs="Times New Roman" w:hint="eastAsia"/>
                <w:bCs/>
                <w:szCs w:val="21"/>
              </w:rPr>
              <w:t>3</w:t>
            </w:r>
            <w:proofErr w:type="gramStart"/>
            <w:r w:rsidRPr="00135C17">
              <w:rPr>
                <w:rFonts w:ascii="Times New Roman" w:eastAsia="仿宋_GB2312" w:hAnsi="Times New Roman" w:cs="Times New Roman" w:hint="eastAsia"/>
                <w:bCs/>
                <w:szCs w:val="21"/>
              </w:rPr>
              <w:t>作出</w:t>
            </w:r>
            <w:proofErr w:type="gramEnd"/>
            <w:r w:rsidRPr="00135C17">
              <w:rPr>
                <w:rFonts w:ascii="Times New Roman" w:eastAsia="仿宋_GB2312" w:hAnsi="Times New Roman" w:cs="Times New Roman" w:hint="eastAsia"/>
                <w:bCs/>
                <w:szCs w:val="21"/>
              </w:rPr>
              <w:t>重要贡献，针对人群高流行性致病菌快速分离和精准鉴别体系，主要开展</w:t>
            </w:r>
            <w:proofErr w:type="gramStart"/>
            <w:r w:rsidRPr="00135C17">
              <w:rPr>
                <w:rFonts w:ascii="Times New Roman" w:eastAsia="仿宋_GB2312" w:hAnsi="Times New Roman" w:cs="Times New Roman" w:hint="eastAsia"/>
                <w:bCs/>
                <w:szCs w:val="21"/>
              </w:rPr>
              <w:t>非靶向</w:t>
            </w:r>
            <w:proofErr w:type="gramEnd"/>
            <w:r w:rsidRPr="00135C17">
              <w:rPr>
                <w:rFonts w:ascii="Times New Roman" w:eastAsia="仿宋_GB2312" w:hAnsi="Times New Roman" w:cs="Times New Roman" w:hint="eastAsia"/>
                <w:bCs/>
                <w:szCs w:val="21"/>
              </w:rPr>
              <w:t>磁分离技术的设计、检测方法的构建等内容，建立了人群高流行性致病菌高灵敏检测体系，实现了人群高流行性致病菌的高灵敏检测。</w:t>
            </w:r>
          </w:p>
        </w:tc>
      </w:tr>
      <w:tr w:rsidR="00135C17" w14:paraId="46B8FD4C" w14:textId="77777777" w:rsidTr="00827CB9">
        <w:trPr>
          <w:trHeight w:val="20"/>
          <w:jc w:val="center"/>
        </w:trPr>
        <w:tc>
          <w:tcPr>
            <w:tcW w:w="699" w:type="dxa"/>
            <w:vAlign w:val="center"/>
          </w:tcPr>
          <w:p w14:paraId="2732508D" w14:textId="55999146"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11</w:t>
            </w:r>
          </w:p>
        </w:tc>
        <w:tc>
          <w:tcPr>
            <w:tcW w:w="861" w:type="dxa"/>
            <w:vAlign w:val="center"/>
          </w:tcPr>
          <w:p w14:paraId="5048FBC7" w14:textId="45C69028" w:rsidR="00135C17" w:rsidRDefault="00135C17" w:rsidP="001744EA">
            <w:pPr>
              <w:jc w:val="center"/>
              <w:rPr>
                <w:rFonts w:ascii="Times New Roman" w:eastAsia="仿宋_GB2312" w:hAnsi="Times New Roman" w:cs="Times New Roman"/>
                <w:bCs/>
                <w:szCs w:val="21"/>
              </w:rPr>
            </w:pPr>
            <w:proofErr w:type="gramStart"/>
            <w:r>
              <w:rPr>
                <w:rFonts w:ascii="Times New Roman" w:eastAsia="仿宋_GB2312" w:hAnsi="Times New Roman" w:cs="Times New Roman" w:hint="eastAsia"/>
                <w:bCs/>
                <w:szCs w:val="21"/>
              </w:rPr>
              <w:t>周宝青</w:t>
            </w:r>
            <w:proofErr w:type="gramEnd"/>
          </w:p>
        </w:tc>
        <w:tc>
          <w:tcPr>
            <w:tcW w:w="1134" w:type="dxa"/>
            <w:vAlign w:val="center"/>
          </w:tcPr>
          <w:p w14:paraId="1AEFD0DF" w14:textId="78DE9CAD"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7D2CAABD" w14:textId="600B1F6F"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助理研究员</w:t>
            </w:r>
          </w:p>
        </w:tc>
        <w:tc>
          <w:tcPr>
            <w:tcW w:w="1383" w:type="dxa"/>
            <w:vAlign w:val="center"/>
          </w:tcPr>
          <w:p w14:paraId="359F098D" w14:textId="0D6D7250" w:rsidR="00135C17" w:rsidRDefault="00135C17" w:rsidP="001744EA">
            <w:pPr>
              <w:jc w:val="cente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江西省检验检测认证总院</w:t>
            </w:r>
          </w:p>
        </w:tc>
        <w:tc>
          <w:tcPr>
            <w:tcW w:w="1276" w:type="dxa"/>
            <w:vAlign w:val="center"/>
          </w:tcPr>
          <w:p w14:paraId="313E277D" w14:textId="5604E9C5" w:rsidR="00135C17" w:rsidRDefault="00135C17" w:rsidP="001744EA">
            <w:pPr>
              <w:jc w:val="cente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江西省检验检测认证总院</w:t>
            </w:r>
          </w:p>
        </w:tc>
        <w:tc>
          <w:tcPr>
            <w:tcW w:w="4252" w:type="dxa"/>
            <w:vAlign w:val="center"/>
          </w:tcPr>
          <w:p w14:paraId="387DA1E7" w14:textId="5A9016B5" w:rsidR="00135C17" w:rsidRPr="002A1A73" w:rsidRDefault="00135C17" w:rsidP="001744EA">
            <w:pP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对项目的创新点</w:t>
            </w:r>
            <w:r w:rsidRPr="00135C17">
              <w:rPr>
                <w:rFonts w:ascii="Times New Roman" w:eastAsia="仿宋_GB2312" w:hAnsi="Times New Roman" w:cs="Times New Roman" w:hint="eastAsia"/>
                <w:bCs/>
                <w:szCs w:val="21"/>
              </w:rPr>
              <w:t>1</w:t>
            </w:r>
            <w:r w:rsidRPr="00135C17">
              <w:rPr>
                <w:rFonts w:ascii="Times New Roman" w:eastAsia="仿宋_GB2312" w:hAnsi="Times New Roman" w:cs="Times New Roman" w:hint="eastAsia"/>
                <w:bCs/>
                <w:szCs w:val="21"/>
              </w:rPr>
              <w:t>、</w:t>
            </w:r>
            <w:r w:rsidRPr="00135C17">
              <w:rPr>
                <w:rFonts w:ascii="Times New Roman" w:eastAsia="仿宋_GB2312" w:hAnsi="Times New Roman" w:cs="Times New Roman" w:hint="eastAsia"/>
                <w:bCs/>
                <w:szCs w:val="21"/>
              </w:rPr>
              <w:t>3</w:t>
            </w:r>
            <w:proofErr w:type="gramStart"/>
            <w:r w:rsidRPr="00135C17">
              <w:rPr>
                <w:rFonts w:ascii="Times New Roman" w:eastAsia="仿宋_GB2312" w:hAnsi="Times New Roman" w:cs="Times New Roman" w:hint="eastAsia"/>
                <w:bCs/>
                <w:szCs w:val="21"/>
              </w:rPr>
              <w:t>作出</w:t>
            </w:r>
            <w:proofErr w:type="gramEnd"/>
            <w:r w:rsidRPr="00135C17">
              <w:rPr>
                <w:rFonts w:ascii="Times New Roman" w:eastAsia="仿宋_GB2312" w:hAnsi="Times New Roman" w:cs="Times New Roman" w:hint="eastAsia"/>
                <w:bCs/>
                <w:szCs w:val="21"/>
              </w:rPr>
              <w:t>重要贡献，针对人群高流行性致病菌快速分离和精准鉴别体系，主要开展</w:t>
            </w:r>
            <w:proofErr w:type="gramStart"/>
            <w:r w:rsidRPr="00135C17">
              <w:rPr>
                <w:rFonts w:ascii="Times New Roman" w:eastAsia="仿宋_GB2312" w:hAnsi="Times New Roman" w:cs="Times New Roman" w:hint="eastAsia"/>
                <w:bCs/>
                <w:szCs w:val="21"/>
              </w:rPr>
              <w:t>非靶向</w:t>
            </w:r>
            <w:proofErr w:type="gramEnd"/>
            <w:r w:rsidRPr="00135C17">
              <w:rPr>
                <w:rFonts w:ascii="Times New Roman" w:eastAsia="仿宋_GB2312" w:hAnsi="Times New Roman" w:cs="Times New Roman" w:hint="eastAsia"/>
                <w:bCs/>
                <w:szCs w:val="21"/>
              </w:rPr>
              <w:t>磁分离技术的设计、检测方法的构建等内容，建立了致病菌高灵敏检测体系，实现了人群高流行性致病菌的高灵敏检测。</w:t>
            </w:r>
          </w:p>
        </w:tc>
      </w:tr>
      <w:tr w:rsidR="00135C17" w14:paraId="3163628F" w14:textId="77777777" w:rsidTr="00827CB9">
        <w:trPr>
          <w:trHeight w:val="20"/>
          <w:jc w:val="center"/>
        </w:trPr>
        <w:tc>
          <w:tcPr>
            <w:tcW w:w="699" w:type="dxa"/>
            <w:vAlign w:val="center"/>
          </w:tcPr>
          <w:p w14:paraId="41DA3968" w14:textId="315A575D"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12</w:t>
            </w:r>
          </w:p>
        </w:tc>
        <w:tc>
          <w:tcPr>
            <w:tcW w:w="861" w:type="dxa"/>
            <w:vAlign w:val="center"/>
          </w:tcPr>
          <w:p w14:paraId="6BD91ABA" w14:textId="7EFF57EE" w:rsidR="00135C17" w:rsidRDefault="00135C17" w:rsidP="001744EA">
            <w:pPr>
              <w:jc w:val="center"/>
              <w:rPr>
                <w:rFonts w:ascii="Times New Roman" w:eastAsia="仿宋_GB2312" w:hAnsi="Times New Roman" w:cs="Times New Roman"/>
                <w:bCs/>
                <w:szCs w:val="21"/>
              </w:rPr>
            </w:pPr>
            <w:proofErr w:type="gramStart"/>
            <w:r>
              <w:rPr>
                <w:rFonts w:ascii="Times New Roman" w:eastAsia="仿宋_GB2312" w:hAnsi="Times New Roman" w:cs="Times New Roman" w:hint="eastAsia"/>
                <w:bCs/>
                <w:szCs w:val="21"/>
              </w:rPr>
              <w:t>占忠旭</w:t>
            </w:r>
            <w:proofErr w:type="gramEnd"/>
          </w:p>
        </w:tc>
        <w:tc>
          <w:tcPr>
            <w:tcW w:w="1134" w:type="dxa"/>
            <w:vAlign w:val="center"/>
          </w:tcPr>
          <w:p w14:paraId="02E34A82" w14:textId="24DD4511"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64AE174B" w14:textId="57AF5D8A"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工程师</w:t>
            </w:r>
          </w:p>
        </w:tc>
        <w:tc>
          <w:tcPr>
            <w:tcW w:w="1383" w:type="dxa"/>
            <w:vAlign w:val="center"/>
          </w:tcPr>
          <w:p w14:paraId="05C08FB0" w14:textId="551BF8DB" w:rsidR="00135C17" w:rsidRDefault="00135C17" w:rsidP="001744EA">
            <w:pPr>
              <w:jc w:val="cente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江西省检验检测认证总院</w:t>
            </w:r>
          </w:p>
        </w:tc>
        <w:tc>
          <w:tcPr>
            <w:tcW w:w="1276" w:type="dxa"/>
            <w:vAlign w:val="center"/>
          </w:tcPr>
          <w:p w14:paraId="47550B95" w14:textId="4B62AF2A" w:rsidR="00135C17" w:rsidRDefault="00135C17" w:rsidP="001744EA">
            <w:pPr>
              <w:jc w:val="cente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江西省检验检测认证总院</w:t>
            </w:r>
          </w:p>
        </w:tc>
        <w:tc>
          <w:tcPr>
            <w:tcW w:w="4252" w:type="dxa"/>
            <w:vAlign w:val="center"/>
          </w:tcPr>
          <w:p w14:paraId="24AA3942" w14:textId="0C2D6A54" w:rsidR="00135C17" w:rsidRPr="002A1A73" w:rsidRDefault="00135C17" w:rsidP="001744EA">
            <w:pP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对项目的创新点</w:t>
            </w:r>
            <w:r w:rsidRPr="00135C17">
              <w:rPr>
                <w:rFonts w:ascii="Times New Roman" w:eastAsia="仿宋_GB2312" w:hAnsi="Times New Roman" w:cs="Times New Roman" w:hint="eastAsia"/>
                <w:bCs/>
                <w:szCs w:val="21"/>
              </w:rPr>
              <w:t>1</w:t>
            </w:r>
            <w:r w:rsidRPr="00135C17">
              <w:rPr>
                <w:rFonts w:ascii="Times New Roman" w:eastAsia="仿宋_GB2312" w:hAnsi="Times New Roman" w:cs="Times New Roman" w:hint="eastAsia"/>
                <w:bCs/>
                <w:szCs w:val="21"/>
              </w:rPr>
              <w:t>、</w:t>
            </w:r>
            <w:r w:rsidRPr="00135C17">
              <w:rPr>
                <w:rFonts w:ascii="Times New Roman" w:eastAsia="仿宋_GB2312" w:hAnsi="Times New Roman" w:cs="Times New Roman" w:hint="eastAsia"/>
                <w:bCs/>
                <w:szCs w:val="21"/>
              </w:rPr>
              <w:t>3</w:t>
            </w:r>
            <w:proofErr w:type="gramStart"/>
            <w:r w:rsidRPr="00135C17">
              <w:rPr>
                <w:rFonts w:ascii="Times New Roman" w:eastAsia="仿宋_GB2312" w:hAnsi="Times New Roman" w:cs="Times New Roman" w:hint="eastAsia"/>
                <w:bCs/>
                <w:szCs w:val="21"/>
              </w:rPr>
              <w:t>作出</w:t>
            </w:r>
            <w:proofErr w:type="gramEnd"/>
            <w:r w:rsidRPr="00135C17">
              <w:rPr>
                <w:rFonts w:ascii="Times New Roman" w:eastAsia="仿宋_GB2312" w:hAnsi="Times New Roman" w:cs="Times New Roman" w:hint="eastAsia"/>
                <w:bCs/>
                <w:szCs w:val="21"/>
              </w:rPr>
              <w:t>重要贡献，针对人群高流行性致病菌快速分离和精准鉴别体系，主要开展</w:t>
            </w:r>
            <w:proofErr w:type="gramStart"/>
            <w:r w:rsidRPr="00135C17">
              <w:rPr>
                <w:rFonts w:ascii="Times New Roman" w:eastAsia="仿宋_GB2312" w:hAnsi="Times New Roman" w:cs="Times New Roman" w:hint="eastAsia"/>
                <w:bCs/>
                <w:szCs w:val="21"/>
              </w:rPr>
              <w:t>非靶向</w:t>
            </w:r>
            <w:proofErr w:type="gramEnd"/>
            <w:r w:rsidRPr="00135C17">
              <w:rPr>
                <w:rFonts w:ascii="Times New Roman" w:eastAsia="仿宋_GB2312" w:hAnsi="Times New Roman" w:cs="Times New Roman" w:hint="eastAsia"/>
                <w:bCs/>
                <w:szCs w:val="21"/>
              </w:rPr>
              <w:t>磁分离技术的设计、检测方法的构建等内容，建立了致病菌高灵敏检测体系，实现了人群高流行性致病菌的高灵敏检测。</w:t>
            </w:r>
          </w:p>
        </w:tc>
      </w:tr>
      <w:tr w:rsidR="00135C17" w14:paraId="796087BC" w14:textId="77777777" w:rsidTr="00827CB9">
        <w:trPr>
          <w:trHeight w:val="20"/>
          <w:jc w:val="center"/>
        </w:trPr>
        <w:tc>
          <w:tcPr>
            <w:tcW w:w="699" w:type="dxa"/>
            <w:vAlign w:val="center"/>
          </w:tcPr>
          <w:p w14:paraId="4CC8C9A9" w14:textId="488EA36B"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13</w:t>
            </w:r>
          </w:p>
        </w:tc>
        <w:tc>
          <w:tcPr>
            <w:tcW w:w="861" w:type="dxa"/>
            <w:vAlign w:val="center"/>
          </w:tcPr>
          <w:p w14:paraId="4DED3DB2" w14:textId="45F5C52D"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魏丹</w:t>
            </w:r>
            <w:proofErr w:type="gramStart"/>
            <w:r>
              <w:rPr>
                <w:rFonts w:ascii="Times New Roman" w:eastAsia="仿宋_GB2312" w:hAnsi="Times New Roman" w:cs="Times New Roman" w:hint="eastAsia"/>
                <w:bCs/>
                <w:szCs w:val="21"/>
              </w:rPr>
              <w:t>丹</w:t>
            </w:r>
            <w:proofErr w:type="gramEnd"/>
          </w:p>
        </w:tc>
        <w:tc>
          <w:tcPr>
            <w:tcW w:w="1134" w:type="dxa"/>
            <w:vAlign w:val="center"/>
          </w:tcPr>
          <w:p w14:paraId="2164C5AF" w14:textId="58FE9F10"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32009341" w14:textId="0327DDDC"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副主任</w:t>
            </w:r>
            <w:r>
              <w:rPr>
                <w:rFonts w:ascii="Times New Roman" w:eastAsia="仿宋_GB2312" w:hAnsi="Times New Roman" w:cs="Times New Roman" w:hint="eastAsia"/>
                <w:bCs/>
                <w:szCs w:val="21"/>
              </w:rPr>
              <w:lastRenderedPageBreak/>
              <w:t>技师</w:t>
            </w:r>
          </w:p>
        </w:tc>
        <w:tc>
          <w:tcPr>
            <w:tcW w:w="1383" w:type="dxa"/>
            <w:vAlign w:val="center"/>
          </w:tcPr>
          <w:p w14:paraId="5B1E05CB" w14:textId="408F6ABD"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lastRenderedPageBreak/>
              <w:t>南昌大学第</w:t>
            </w:r>
            <w:r>
              <w:rPr>
                <w:rFonts w:ascii="Times New Roman" w:eastAsia="仿宋_GB2312" w:hAnsi="Times New Roman" w:cs="Times New Roman" w:hint="eastAsia"/>
                <w:bCs/>
                <w:szCs w:val="21"/>
              </w:rPr>
              <w:lastRenderedPageBreak/>
              <w:t>一附属医院</w:t>
            </w:r>
          </w:p>
        </w:tc>
        <w:tc>
          <w:tcPr>
            <w:tcW w:w="1276" w:type="dxa"/>
            <w:vAlign w:val="center"/>
          </w:tcPr>
          <w:p w14:paraId="29D12D24" w14:textId="3B2910D0" w:rsidR="00135C17"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lastRenderedPageBreak/>
              <w:t>南昌大学第</w:t>
            </w:r>
            <w:r>
              <w:rPr>
                <w:rFonts w:ascii="Times New Roman" w:eastAsia="仿宋_GB2312" w:hAnsi="Times New Roman" w:cs="Times New Roman" w:hint="eastAsia"/>
                <w:bCs/>
                <w:szCs w:val="21"/>
              </w:rPr>
              <w:lastRenderedPageBreak/>
              <w:t>一附属医院</w:t>
            </w:r>
          </w:p>
        </w:tc>
        <w:tc>
          <w:tcPr>
            <w:tcW w:w="4252" w:type="dxa"/>
            <w:vAlign w:val="center"/>
          </w:tcPr>
          <w:p w14:paraId="58BD833C" w14:textId="79227373" w:rsidR="00135C17" w:rsidRPr="002A1A73" w:rsidRDefault="00135C17" w:rsidP="001744EA">
            <w:pP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lastRenderedPageBreak/>
              <w:t>对项目的创新点</w:t>
            </w:r>
            <w:r w:rsidRPr="00135C17">
              <w:rPr>
                <w:rFonts w:ascii="Times New Roman" w:eastAsia="仿宋_GB2312" w:hAnsi="Times New Roman" w:cs="Times New Roman" w:hint="eastAsia"/>
                <w:bCs/>
                <w:szCs w:val="21"/>
              </w:rPr>
              <w:t>3</w:t>
            </w:r>
            <w:r w:rsidRPr="00135C17">
              <w:rPr>
                <w:rFonts w:ascii="Times New Roman" w:eastAsia="仿宋_GB2312" w:hAnsi="Times New Roman" w:cs="Times New Roman" w:hint="eastAsia"/>
                <w:bCs/>
                <w:szCs w:val="21"/>
              </w:rPr>
              <w:t>、</w:t>
            </w:r>
            <w:r w:rsidRPr="00135C17">
              <w:rPr>
                <w:rFonts w:ascii="Times New Roman" w:eastAsia="仿宋_GB2312" w:hAnsi="Times New Roman" w:cs="Times New Roman" w:hint="eastAsia"/>
                <w:bCs/>
                <w:szCs w:val="21"/>
              </w:rPr>
              <w:t>4</w:t>
            </w:r>
            <w:proofErr w:type="gramStart"/>
            <w:r w:rsidRPr="00135C17">
              <w:rPr>
                <w:rFonts w:ascii="Times New Roman" w:eastAsia="仿宋_GB2312" w:hAnsi="Times New Roman" w:cs="Times New Roman" w:hint="eastAsia"/>
                <w:bCs/>
                <w:szCs w:val="21"/>
              </w:rPr>
              <w:t>作出</w:t>
            </w:r>
            <w:proofErr w:type="gramEnd"/>
            <w:r w:rsidRPr="00135C17">
              <w:rPr>
                <w:rFonts w:ascii="Times New Roman" w:eastAsia="仿宋_GB2312" w:hAnsi="Times New Roman" w:cs="Times New Roman" w:hint="eastAsia"/>
                <w:bCs/>
                <w:szCs w:val="21"/>
              </w:rPr>
              <w:t>重要贡献，针对人</w:t>
            </w:r>
            <w:r w:rsidRPr="00135C17">
              <w:rPr>
                <w:rFonts w:ascii="Times New Roman" w:eastAsia="仿宋_GB2312" w:hAnsi="Times New Roman" w:cs="Times New Roman" w:hint="eastAsia"/>
                <w:bCs/>
                <w:szCs w:val="21"/>
              </w:rPr>
              <w:lastRenderedPageBreak/>
              <w:t>群高流行性致病菌快速分离和精准鉴别体系，主要开展分子生物学实验的设计、分离检测一体化设备的开发等内容，建立了人群高流行性致病菌高灵敏检测体系，完成了医学临床微生物检验应用。</w:t>
            </w:r>
          </w:p>
        </w:tc>
      </w:tr>
      <w:tr w:rsidR="002A1A73" w14:paraId="57ED9F49" w14:textId="77777777" w:rsidTr="00827CB9">
        <w:trPr>
          <w:trHeight w:val="20"/>
          <w:jc w:val="center"/>
        </w:trPr>
        <w:tc>
          <w:tcPr>
            <w:tcW w:w="699" w:type="dxa"/>
            <w:vAlign w:val="center"/>
          </w:tcPr>
          <w:p w14:paraId="2A126C0D" w14:textId="59CE1AC5" w:rsidR="002A1A73" w:rsidRDefault="00135C17" w:rsidP="00135C17">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lastRenderedPageBreak/>
              <w:t>14</w:t>
            </w:r>
          </w:p>
        </w:tc>
        <w:tc>
          <w:tcPr>
            <w:tcW w:w="861" w:type="dxa"/>
            <w:vAlign w:val="center"/>
          </w:tcPr>
          <w:p w14:paraId="1FC7F994" w14:textId="782EDAEC" w:rsidR="002A1A73" w:rsidRDefault="00135C17" w:rsidP="00827CB9">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范琳萍</w:t>
            </w:r>
          </w:p>
        </w:tc>
        <w:tc>
          <w:tcPr>
            <w:tcW w:w="1134" w:type="dxa"/>
            <w:vAlign w:val="center"/>
          </w:tcPr>
          <w:p w14:paraId="55BE67D9" w14:textId="389182AD" w:rsidR="002A1A73" w:rsidRDefault="00135C17" w:rsidP="00827CB9">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04A2DBCF" w14:textId="657FE27D" w:rsidR="002A1A73" w:rsidRDefault="00135C17"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初级技师</w:t>
            </w:r>
          </w:p>
        </w:tc>
        <w:tc>
          <w:tcPr>
            <w:tcW w:w="1383" w:type="dxa"/>
            <w:vAlign w:val="center"/>
          </w:tcPr>
          <w:p w14:paraId="76D73DDB" w14:textId="2B5D4212" w:rsidR="002A1A73" w:rsidRDefault="00135C17" w:rsidP="00827CB9">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南昌大学第一附属医院</w:t>
            </w:r>
          </w:p>
        </w:tc>
        <w:tc>
          <w:tcPr>
            <w:tcW w:w="1276" w:type="dxa"/>
            <w:vAlign w:val="center"/>
          </w:tcPr>
          <w:p w14:paraId="3A6CFA76" w14:textId="33BC682F" w:rsidR="002A1A73" w:rsidRDefault="00135C17" w:rsidP="00827CB9">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南昌大学第一附属医院</w:t>
            </w:r>
          </w:p>
        </w:tc>
        <w:tc>
          <w:tcPr>
            <w:tcW w:w="4252" w:type="dxa"/>
            <w:vAlign w:val="center"/>
          </w:tcPr>
          <w:p w14:paraId="01D15D1C" w14:textId="6EDF9EC1" w:rsidR="002A1A73" w:rsidRDefault="00135C17" w:rsidP="001744EA">
            <w:pPr>
              <w:rPr>
                <w:rFonts w:ascii="Times New Roman" w:eastAsia="仿宋_GB2312" w:hAnsi="Times New Roman" w:cs="Times New Roman"/>
                <w:bCs/>
                <w:szCs w:val="21"/>
              </w:rPr>
            </w:pPr>
            <w:r w:rsidRPr="00135C17">
              <w:rPr>
                <w:rFonts w:ascii="Times New Roman" w:eastAsia="仿宋_GB2312" w:hAnsi="Times New Roman" w:cs="Times New Roman" w:hint="eastAsia"/>
                <w:bCs/>
                <w:szCs w:val="21"/>
              </w:rPr>
              <w:t>对项目的创新点</w:t>
            </w:r>
            <w:r w:rsidRPr="00135C17">
              <w:rPr>
                <w:rFonts w:ascii="Times New Roman" w:eastAsia="仿宋_GB2312" w:hAnsi="Times New Roman" w:cs="Times New Roman" w:hint="eastAsia"/>
                <w:bCs/>
                <w:szCs w:val="21"/>
              </w:rPr>
              <w:t>3</w:t>
            </w:r>
            <w:r w:rsidRPr="00135C17">
              <w:rPr>
                <w:rFonts w:ascii="Times New Roman" w:eastAsia="仿宋_GB2312" w:hAnsi="Times New Roman" w:cs="Times New Roman" w:hint="eastAsia"/>
                <w:bCs/>
                <w:szCs w:val="21"/>
              </w:rPr>
              <w:t>、</w:t>
            </w:r>
            <w:r w:rsidRPr="00135C17">
              <w:rPr>
                <w:rFonts w:ascii="Times New Roman" w:eastAsia="仿宋_GB2312" w:hAnsi="Times New Roman" w:cs="Times New Roman" w:hint="eastAsia"/>
                <w:bCs/>
                <w:szCs w:val="21"/>
              </w:rPr>
              <w:t>4</w:t>
            </w:r>
            <w:proofErr w:type="gramStart"/>
            <w:r w:rsidRPr="00135C17">
              <w:rPr>
                <w:rFonts w:ascii="Times New Roman" w:eastAsia="仿宋_GB2312" w:hAnsi="Times New Roman" w:cs="Times New Roman" w:hint="eastAsia"/>
                <w:bCs/>
                <w:szCs w:val="21"/>
              </w:rPr>
              <w:t>作出</w:t>
            </w:r>
            <w:proofErr w:type="gramEnd"/>
            <w:r w:rsidRPr="00135C17">
              <w:rPr>
                <w:rFonts w:ascii="Times New Roman" w:eastAsia="仿宋_GB2312" w:hAnsi="Times New Roman" w:cs="Times New Roman" w:hint="eastAsia"/>
                <w:bCs/>
                <w:szCs w:val="21"/>
              </w:rPr>
              <w:t>重要贡献，针对人群高流行性致病菌快速分离和精准鉴别体系，主要开展分子生物学实验的设计、分离检测一体化设备的开发等内容，建立了人群高流行性致病菌高灵敏检测体系，完成了医学临床微生物检验应用。</w:t>
            </w:r>
          </w:p>
        </w:tc>
      </w:tr>
    </w:tbl>
    <w:p w14:paraId="0FC905A2" w14:textId="77777777" w:rsidR="00F464F4" w:rsidRDefault="00F464F4" w:rsidP="002763E6">
      <w:pPr>
        <w:spacing w:line="560" w:lineRule="exact"/>
        <w:rPr>
          <w:rFonts w:ascii="Times New Roman" w:eastAsia="仿宋_GB2312" w:hAnsi="Times New Roman" w:cs="Times New Roman"/>
          <w:b/>
          <w:bCs/>
          <w:sz w:val="32"/>
          <w:szCs w:val="32"/>
        </w:rPr>
      </w:pPr>
    </w:p>
    <w:p w14:paraId="3F1898F0" w14:textId="0DBC6706" w:rsidR="00927936" w:rsidRPr="008B1E9F" w:rsidRDefault="00DD6C3E" w:rsidP="002763E6">
      <w:pPr>
        <w:spacing w:line="560" w:lineRule="exact"/>
        <w:rPr>
          <w:rFonts w:ascii="Times New Roman" w:eastAsia="仿宋_GB2312" w:hAnsi="Times New Roman" w:cs="Times New Roman"/>
          <w:b/>
          <w:bCs/>
          <w:sz w:val="32"/>
          <w:szCs w:val="32"/>
        </w:rPr>
      </w:pPr>
      <w:r w:rsidRPr="008B1E9F">
        <w:rPr>
          <w:rFonts w:ascii="Times New Roman" w:eastAsia="仿宋_GB2312" w:hAnsi="Times New Roman" w:cs="Times New Roman"/>
          <w:b/>
          <w:bCs/>
          <w:sz w:val="32"/>
          <w:szCs w:val="32"/>
        </w:rPr>
        <w:t>七</w:t>
      </w:r>
      <w:r w:rsidR="00927936" w:rsidRPr="008B1E9F">
        <w:rPr>
          <w:rFonts w:ascii="Times New Roman" w:eastAsia="仿宋_GB2312" w:hAnsi="Times New Roman" w:cs="Times New Roman"/>
          <w:b/>
          <w:bCs/>
          <w:sz w:val="32"/>
          <w:szCs w:val="32"/>
        </w:rPr>
        <w:t>、完成单位</w:t>
      </w:r>
    </w:p>
    <w:tbl>
      <w:tblPr>
        <w:tblW w:w="105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3"/>
        <w:gridCol w:w="3118"/>
        <w:gridCol w:w="6410"/>
      </w:tblGrid>
      <w:tr w:rsidR="002A1A73" w14:paraId="6B4B81B2" w14:textId="77777777" w:rsidTr="00F464F4">
        <w:trPr>
          <w:trHeight w:val="477"/>
          <w:jc w:val="center"/>
        </w:trPr>
        <w:tc>
          <w:tcPr>
            <w:tcW w:w="983" w:type="dxa"/>
            <w:vAlign w:val="center"/>
          </w:tcPr>
          <w:p w14:paraId="2807D03C" w14:textId="77777777" w:rsidR="002A1A73" w:rsidRDefault="002A1A73" w:rsidP="001744EA">
            <w:pPr>
              <w:spacing w:line="280" w:lineRule="exact"/>
              <w:jc w:val="center"/>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t>排名</w:t>
            </w:r>
          </w:p>
        </w:tc>
        <w:tc>
          <w:tcPr>
            <w:tcW w:w="3118" w:type="dxa"/>
            <w:vAlign w:val="center"/>
          </w:tcPr>
          <w:p w14:paraId="4ECC65B0" w14:textId="77777777" w:rsidR="002A1A73" w:rsidRDefault="002A1A73" w:rsidP="001744EA">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单位名称</w:t>
            </w:r>
          </w:p>
        </w:tc>
        <w:tc>
          <w:tcPr>
            <w:tcW w:w="6410" w:type="dxa"/>
            <w:vAlign w:val="center"/>
          </w:tcPr>
          <w:p w14:paraId="1265ED41" w14:textId="77777777" w:rsidR="002A1A73" w:rsidRDefault="002A1A73" w:rsidP="001744EA">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对本项目的贡献</w:t>
            </w:r>
          </w:p>
        </w:tc>
      </w:tr>
      <w:tr w:rsidR="002A1A73" w14:paraId="0A1DE6EF" w14:textId="77777777" w:rsidTr="00F464F4">
        <w:trPr>
          <w:trHeight w:val="45"/>
          <w:jc w:val="center"/>
        </w:trPr>
        <w:tc>
          <w:tcPr>
            <w:tcW w:w="983" w:type="dxa"/>
            <w:vAlign w:val="center"/>
          </w:tcPr>
          <w:p w14:paraId="4ABB7483" w14:textId="77777777" w:rsidR="002A1A73" w:rsidRDefault="002A1A73"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3118" w:type="dxa"/>
            <w:vAlign w:val="center"/>
          </w:tcPr>
          <w:p w14:paraId="1471A055" w14:textId="77777777" w:rsidR="002A1A73" w:rsidRDefault="002A1A73" w:rsidP="001744EA">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6410" w:type="dxa"/>
          </w:tcPr>
          <w:p w14:paraId="66208F14" w14:textId="683ED4A8" w:rsidR="00412B78" w:rsidRDefault="002A1A73" w:rsidP="001744EA">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作为项目第一完成单位，</w:t>
            </w:r>
            <w:r w:rsidR="00412B78" w:rsidRPr="00412B78">
              <w:rPr>
                <w:rFonts w:ascii="Times New Roman" w:eastAsia="仿宋_GB2312" w:hAnsi="Times New Roman" w:cs="Times New Roman" w:hint="eastAsia"/>
                <w:bCs/>
                <w:szCs w:val="21"/>
              </w:rPr>
              <w:t>课题主要完成和实施单位</w:t>
            </w:r>
            <w:r w:rsidR="00412B78">
              <w:rPr>
                <w:rFonts w:ascii="Times New Roman" w:eastAsia="仿宋_GB2312" w:hAnsi="Times New Roman" w:cs="Times New Roman" w:hint="eastAsia"/>
                <w:bCs/>
                <w:szCs w:val="21"/>
              </w:rPr>
              <w:t>，</w:t>
            </w:r>
            <w:r>
              <w:rPr>
                <w:rFonts w:ascii="Times New Roman" w:eastAsia="仿宋_GB2312" w:hAnsi="Times New Roman" w:cs="Times New Roman"/>
                <w:bCs/>
                <w:szCs w:val="21"/>
              </w:rPr>
              <w:t>负责本项目的总体技术路线设计，主导项目核心关键技术攻关</w:t>
            </w:r>
            <w:r w:rsidR="00412B78">
              <w:rPr>
                <w:rFonts w:ascii="Times New Roman" w:eastAsia="仿宋_GB2312" w:hAnsi="Times New Roman" w:cs="Times New Roman" w:hint="eastAsia"/>
                <w:bCs/>
                <w:szCs w:val="21"/>
              </w:rPr>
              <w:t>。</w:t>
            </w:r>
            <w:r w:rsidR="00412B78" w:rsidRPr="00412B78">
              <w:rPr>
                <w:rFonts w:ascii="Times New Roman" w:eastAsia="仿宋_GB2312" w:hAnsi="Times New Roman" w:cs="Times New Roman" w:hint="eastAsia"/>
                <w:bCs/>
                <w:szCs w:val="21"/>
              </w:rPr>
              <w:t>在项目的研制、开发、应用和推广过程中</w:t>
            </w:r>
            <w:r w:rsidR="00412B78">
              <w:rPr>
                <w:rFonts w:ascii="Times New Roman" w:eastAsia="仿宋_GB2312" w:hAnsi="Times New Roman" w:cs="Times New Roman" w:hint="eastAsia"/>
                <w:bCs/>
                <w:szCs w:val="21"/>
              </w:rPr>
              <w:t>，</w:t>
            </w:r>
            <w:r w:rsidR="00412B78" w:rsidRPr="00412B78">
              <w:rPr>
                <w:rFonts w:ascii="Times New Roman" w:eastAsia="仿宋_GB2312" w:hAnsi="Times New Roman" w:cs="Times New Roman" w:hint="eastAsia"/>
                <w:bCs/>
                <w:szCs w:val="21"/>
              </w:rPr>
              <w:t>提供了技术、设备和人员等条件，对项目的完成起到了组织、管理和协调的重要作用。</w:t>
            </w:r>
          </w:p>
        </w:tc>
      </w:tr>
      <w:tr w:rsidR="002A1A73" w14:paraId="3D93FBD7" w14:textId="77777777" w:rsidTr="00F464F4">
        <w:trPr>
          <w:trHeight w:val="45"/>
          <w:jc w:val="center"/>
        </w:trPr>
        <w:tc>
          <w:tcPr>
            <w:tcW w:w="983" w:type="dxa"/>
            <w:vAlign w:val="center"/>
          </w:tcPr>
          <w:p w14:paraId="38310B2F" w14:textId="77777777" w:rsidR="002A1A73" w:rsidRDefault="002A1A73"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2</w:t>
            </w:r>
          </w:p>
        </w:tc>
        <w:tc>
          <w:tcPr>
            <w:tcW w:w="3118" w:type="dxa"/>
            <w:vAlign w:val="center"/>
          </w:tcPr>
          <w:p w14:paraId="4C86D1EE" w14:textId="07A8BF4E" w:rsidR="002A1A73" w:rsidRDefault="00412B78"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南昌大学第一附属医院</w:t>
            </w:r>
          </w:p>
        </w:tc>
        <w:tc>
          <w:tcPr>
            <w:tcW w:w="6410" w:type="dxa"/>
            <w:vAlign w:val="center"/>
          </w:tcPr>
          <w:p w14:paraId="38172989" w14:textId="77777777" w:rsidR="00412B78" w:rsidRPr="00412B78" w:rsidRDefault="00412B78" w:rsidP="00412B78">
            <w:pPr>
              <w:overflowPunct w:val="0"/>
              <w:rPr>
                <w:rFonts w:ascii="Times New Roman" w:eastAsia="仿宋_GB2312" w:hAnsi="Times New Roman" w:cs="Times New Roman"/>
                <w:bCs/>
                <w:szCs w:val="21"/>
              </w:rPr>
            </w:pPr>
            <w:r w:rsidRPr="00412B78">
              <w:rPr>
                <w:rFonts w:ascii="Times New Roman" w:eastAsia="仿宋_GB2312" w:hAnsi="Times New Roman" w:cs="Times New Roman" w:hint="eastAsia"/>
                <w:bCs/>
                <w:szCs w:val="21"/>
              </w:rPr>
              <w:t>本单位是该项目的第二完成单位，针对人群高流行性致病菌快速分离和精准鉴别体系，主要开展分子生物学实验的设计、分离检测一体化设备的开发等内容，建立了人群高流行性致病菌高灵敏检测体系，完成了医学临床微生物检验应用。并协助第一完成单位开展人群高流行性致病菌检测方法的优化、验证和应用等工作。</w:t>
            </w:r>
          </w:p>
          <w:p w14:paraId="6B3078B7" w14:textId="6BA131C7" w:rsidR="002A1A73" w:rsidRDefault="00412B78" w:rsidP="00412B78">
            <w:pPr>
              <w:overflowPunct w:val="0"/>
              <w:rPr>
                <w:rFonts w:ascii="Times New Roman" w:eastAsia="仿宋_GB2312" w:hAnsi="Times New Roman" w:cs="Times New Roman"/>
                <w:bCs/>
                <w:szCs w:val="21"/>
              </w:rPr>
            </w:pPr>
            <w:r w:rsidRPr="00412B78">
              <w:rPr>
                <w:rFonts w:ascii="Times New Roman" w:eastAsia="仿宋_GB2312" w:hAnsi="Times New Roman" w:cs="Times New Roman" w:hint="eastAsia"/>
                <w:bCs/>
                <w:szCs w:val="21"/>
              </w:rPr>
              <w:t>此外，本单位还为本项目提供了主要研究设备、研究场地、研究人员，同时也为这些技术的示范、推广和应用提供了人、财、物的保障。</w:t>
            </w:r>
          </w:p>
        </w:tc>
      </w:tr>
      <w:tr w:rsidR="00135C17" w14:paraId="22F95CF6" w14:textId="77777777" w:rsidTr="00F464F4">
        <w:trPr>
          <w:trHeight w:val="45"/>
          <w:jc w:val="center"/>
        </w:trPr>
        <w:tc>
          <w:tcPr>
            <w:tcW w:w="983" w:type="dxa"/>
            <w:vAlign w:val="center"/>
          </w:tcPr>
          <w:p w14:paraId="44843AB4" w14:textId="536FFE6A"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3</w:t>
            </w:r>
          </w:p>
        </w:tc>
        <w:tc>
          <w:tcPr>
            <w:tcW w:w="3118" w:type="dxa"/>
            <w:vAlign w:val="center"/>
          </w:tcPr>
          <w:p w14:paraId="1FCCF737" w14:textId="693EA303" w:rsidR="00135C17" w:rsidRDefault="00412B78" w:rsidP="001744EA">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江西省检验检测认证总院</w:t>
            </w:r>
          </w:p>
        </w:tc>
        <w:tc>
          <w:tcPr>
            <w:tcW w:w="6410" w:type="dxa"/>
            <w:vAlign w:val="center"/>
          </w:tcPr>
          <w:p w14:paraId="349434D2" w14:textId="77777777" w:rsidR="00412B78" w:rsidRPr="00412B78" w:rsidRDefault="00412B78" w:rsidP="00412B78">
            <w:pPr>
              <w:overflowPunct w:val="0"/>
              <w:rPr>
                <w:rFonts w:ascii="Times New Roman" w:eastAsia="仿宋_GB2312" w:hAnsi="Times New Roman" w:cs="Times New Roman"/>
                <w:bCs/>
                <w:szCs w:val="21"/>
              </w:rPr>
            </w:pPr>
            <w:r w:rsidRPr="00412B78">
              <w:rPr>
                <w:rFonts w:ascii="Times New Roman" w:eastAsia="仿宋_GB2312" w:hAnsi="Times New Roman" w:cs="Times New Roman" w:hint="eastAsia"/>
                <w:bCs/>
                <w:szCs w:val="21"/>
              </w:rPr>
              <w:t>本单位是该项目的第三完成单位，针对人群高流行性致病菌快速分离和精准鉴别体系，主要开展</w:t>
            </w:r>
            <w:proofErr w:type="gramStart"/>
            <w:r w:rsidRPr="00412B78">
              <w:rPr>
                <w:rFonts w:ascii="Times New Roman" w:eastAsia="仿宋_GB2312" w:hAnsi="Times New Roman" w:cs="Times New Roman" w:hint="eastAsia"/>
                <w:bCs/>
                <w:szCs w:val="21"/>
              </w:rPr>
              <w:t>非靶向</w:t>
            </w:r>
            <w:proofErr w:type="gramEnd"/>
            <w:r w:rsidRPr="00412B78">
              <w:rPr>
                <w:rFonts w:ascii="Times New Roman" w:eastAsia="仿宋_GB2312" w:hAnsi="Times New Roman" w:cs="Times New Roman" w:hint="eastAsia"/>
                <w:bCs/>
                <w:szCs w:val="21"/>
              </w:rPr>
              <w:t>磁分离技术的设计、检测方法的构建、分离检测一体化设备的开发等内容，建立了致病菌高灵敏检测体系，实现了人群高流行性致病菌的高灵敏检测。并协助第一完成单位开展人群高流行性致病菌检测方法的优化、验证和应用等工作。</w:t>
            </w:r>
          </w:p>
          <w:p w14:paraId="1534BB12" w14:textId="34BB30F6" w:rsidR="00135C17" w:rsidRDefault="00412B78" w:rsidP="00412B78">
            <w:pPr>
              <w:overflowPunct w:val="0"/>
              <w:rPr>
                <w:rFonts w:ascii="Times New Roman" w:eastAsia="仿宋_GB2312" w:hAnsi="Times New Roman" w:cs="Times New Roman"/>
                <w:bCs/>
                <w:szCs w:val="21"/>
              </w:rPr>
            </w:pPr>
            <w:r w:rsidRPr="00412B78">
              <w:rPr>
                <w:rFonts w:ascii="Times New Roman" w:eastAsia="仿宋_GB2312" w:hAnsi="Times New Roman" w:cs="Times New Roman" w:hint="eastAsia"/>
                <w:bCs/>
                <w:szCs w:val="21"/>
              </w:rPr>
              <w:t>此外，本单位还为本项目提供了主要研究设备、研究场地、研究人员，同时也为这些技术的示范、推广和应用提供了人、财、物的保障。</w:t>
            </w:r>
          </w:p>
        </w:tc>
      </w:tr>
      <w:tr w:rsidR="00135C17" w14:paraId="64CF309F" w14:textId="77777777" w:rsidTr="00F464F4">
        <w:trPr>
          <w:trHeight w:val="45"/>
          <w:jc w:val="center"/>
        </w:trPr>
        <w:tc>
          <w:tcPr>
            <w:tcW w:w="983" w:type="dxa"/>
            <w:vAlign w:val="center"/>
          </w:tcPr>
          <w:p w14:paraId="3487D75F" w14:textId="0A80196E" w:rsidR="00135C17"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t>4</w:t>
            </w:r>
          </w:p>
        </w:tc>
        <w:tc>
          <w:tcPr>
            <w:tcW w:w="3118" w:type="dxa"/>
            <w:vAlign w:val="center"/>
          </w:tcPr>
          <w:p w14:paraId="5A5E2237" w14:textId="100B9703" w:rsidR="00135C17" w:rsidRDefault="00412B78" w:rsidP="001744EA">
            <w:pPr>
              <w:jc w:val="center"/>
              <w:rPr>
                <w:rFonts w:ascii="Times New Roman" w:eastAsia="仿宋_GB2312" w:hAnsi="Times New Roman" w:cs="Times New Roman"/>
                <w:bCs/>
                <w:szCs w:val="21"/>
              </w:rPr>
            </w:pPr>
            <w:r w:rsidRPr="00412B78">
              <w:rPr>
                <w:rFonts w:ascii="Times New Roman" w:eastAsia="仿宋_GB2312" w:hAnsi="Times New Roman" w:cs="Times New Roman" w:hint="eastAsia"/>
                <w:bCs/>
                <w:szCs w:val="21"/>
              </w:rPr>
              <w:t>宁波国际旅行卫生保健中心（</w:t>
            </w:r>
            <w:proofErr w:type="gramStart"/>
            <w:r w:rsidRPr="00412B78">
              <w:rPr>
                <w:rFonts w:ascii="Times New Roman" w:eastAsia="仿宋_GB2312" w:hAnsi="Times New Roman" w:cs="Times New Roman" w:hint="eastAsia"/>
                <w:bCs/>
                <w:szCs w:val="21"/>
              </w:rPr>
              <w:t>宁波口岸</w:t>
            </w:r>
            <w:proofErr w:type="gramEnd"/>
            <w:r w:rsidRPr="00412B78">
              <w:rPr>
                <w:rFonts w:ascii="Times New Roman" w:eastAsia="仿宋_GB2312" w:hAnsi="Times New Roman" w:cs="Times New Roman" w:hint="eastAsia"/>
                <w:bCs/>
                <w:szCs w:val="21"/>
              </w:rPr>
              <w:t>门诊部）</w:t>
            </w:r>
          </w:p>
        </w:tc>
        <w:tc>
          <w:tcPr>
            <w:tcW w:w="6410" w:type="dxa"/>
            <w:vAlign w:val="center"/>
          </w:tcPr>
          <w:p w14:paraId="4C0CE84C" w14:textId="77777777" w:rsidR="00412B78" w:rsidRPr="00412B78" w:rsidRDefault="00412B78" w:rsidP="00412B78">
            <w:pPr>
              <w:overflowPunct w:val="0"/>
              <w:rPr>
                <w:rFonts w:ascii="Times New Roman" w:eastAsia="仿宋_GB2312" w:hAnsi="Times New Roman" w:cs="Times New Roman"/>
                <w:bCs/>
                <w:szCs w:val="21"/>
              </w:rPr>
            </w:pPr>
            <w:r w:rsidRPr="00412B78">
              <w:rPr>
                <w:rFonts w:ascii="Times New Roman" w:eastAsia="仿宋_GB2312" w:hAnsi="Times New Roman" w:cs="Times New Roman" w:hint="eastAsia"/>
                <w:bCs/>
                <w:szCs w:val="21"/>
              </w:rPr>
              <w:t>本单位是该项目的第四完成单位，针对人群高流行性致病菌快速分离和精准鉴别体系，主要开展细菌活菌检测活性分子的设计、筛选、优化等工作，同时系统建立了细菌活菌快速检测技术方法体系，并协助第一完成单位开展细菌富集分离检测方法的优化、验证等工作。</w:t>
            </w:r>
          </w:p>
          <w:p w14:paraId="6853757D" w14:textId="26388A65" w:rsidR="00135C17" w:rsidRDefault="00412B78" w:rsidP="00412B78">
            <w:pPr>
              <w:overflowPunct w:val="0"/>
              <w:rPr>
                <w:rFonts w:ascii="Times New Roman" w:eastAsia="仿宋_GB2312" w:hAnsi="Times New Roman" w:cs="Times New Roman"/>
                <w:bCs/>
                <w:szCs w:val="21"/>
              </w:rPr>
            </w:pPr>
            <w:r w:rsidRPr="00412B78">
              <w:rPr>
                <w:rFonts w:ascii="Times New Roman" w:eastAsia="仿宋_GB2312" w:hAnsi="Times New Roman" w:cs="Times New Roman" w:hint="eastAsia"/>
                <w:bCs/>
                <w:szCs w:val="21"/>
              </w:rPr>
              <w:t>此外，本单位还为本项目提供了主要研究设备、研究场地、研究人员，同时也为这些技术的示范、推广和应用提供了人、财、物的保障。</w:t>
            </w:r>
          </w:p>
        </w:tc>
      </w:tr>
      <w:tr w:rsidR="002A1A73" w14:paraId="3E97953B" w14:textId="77777777" w:rsidTr="00F464F4">
        <w:trPr>
          <w:trHeight w:val="1591"/>
          <w:jc w:val="center"/>
        </w:trPr>
        <w:tc>
          <w:tcPr>
            <w:tcW w:w="983" w:type="dxa"/>
            <w:vAlign w:val="center"/>
          </w:tcPr>
          <w:p w14:paraId="71314E94" w14:textId="40308014" w:rsidR="002A1A73" w:rsidRDefault="00135C17" w:rsidP="001744EA">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hint="eastAsia"/>
                <w:spacing w:val="-20"/>
                <w:szCs w:val="21"/>
              </w:rPr>
              <w:lastRenderedPageBreak/>
              <w:t>5</w:t>
            </w:r>
          </w:p>
        </w:tc>
        <w:tc>
          <w:tcPr>
            <w:tcW w:w="3118" w:type="dxa"/>
            <w:vAlign w:val="center"/>
          </w:tcPr>
          <w:p w14:paraId="0BA07E0D" w14:textId="2E94687C" w:rsidR="002A1A73" w:rsidRDefault="00412B78" w:rsidP="001744EA">
            <w:pPr>
              <w:jc w:val="center"/>
              <w:rPr>
                <w:rFonts w:ascii="Times New Roman" w:eastAsia="仿宋_GB2312" w:hAnsi="Times New Roman" w:cs="Times New Roman"/>
                <w:bCs/>
                <w:szCs w:val="21"/>
              </w:rPr>
            </w:pPr>
            <w:r w:rsidRPr="00412B78">
              <w:rPr>
                <w:rFonts w:ascii="Times New Roman" w:eastAsia="仿宋_GB2312" w:hAnsi="Times New Roman" w:cs="Times New Roman" w:hint="eastAsia"/>
                <w:bCs/>
                <w:szCs w:val="21"/>
              </w:rPr>
              <w:t>江西省药品检验检测研究院</w:t>
            </w:r>
          </w:p>
        </w:tc>
        <w:tc>
          <w:tcPr>
            <w:tcW w:w="6410" w:type="dxa"/>
            <w:vAlign w:val="center"/>
          </w:tcPr>
          <w:p w14:paraId="79C6E9C6" w14:textId="77777777" w:rsidR="00412B78" w:rsidRPr="00412B78" w:rsidRDefault="00412B78" w:rsidP="00412B78">
            <w:pPr>
              <w:jc w:val="left"/>
              <w:rPr>
                <w:rFonts w:ascii="Times New Roman" w:eastAsia="仿宋_GB2312" w:hAnsi="Times New Roman" w:cs="Times New Roman"/>
                <w:bCs/>
                <w:szCs w:val="21"/>
              </w:rPr>
            </w:pPr>
            <w:r w:rsidRPr="00412B78">
              <w:rPr>
                <w:rFonts w:ascii="Times New Roman" w:eastAsia="仿宋_GB2312" w:hAnsi="Times New Roman" w:cs="Times New Roman" w:hint="eastAsia"/>
                <w:bCs/>
                <w:szCs w:val="21"/>
              </w:rPr>
              <w:t>本单位是该项目的第五完成单位，针对人群高流行性致病菌快速分离和精准鉴别体系，主要开展</w:t>
            </w:r>
            <w:proofErr w:type="gramStart"/>
            <w:r w:rsidRPr="00412B78">
              <w:rPr>
                <w:rFonts w:ascii="Times New Roman" w:eastAsia="仿宋_GB2312" w:hAnsi="Times New Roman" w:cs="Times New Roman" w:hint="eastAsia"/>
                <w:bCs/>
                <w:szCs w:val="21"/>
              </w:rPr>
              <w:t>非靶向</w:t>
            </w:r>
            <w:proofErr w:type="gramEnd"/>
            <w:r w:rsidRPr="00412B78">
              <w:rPr>
                <w:rFonts w:ascii="Times New Roman" w:eastAsia="仿宋_GB2312" w:hAnsi="Times New Roman" w:cs="Times New Roman" w:hint="eastAsia"/>
                <w:bCs/>
                <w:szCs w:val="21"/>
              </w:rPr>
              <w:t>磁分离技术的设计、检测方法的构建等内容，建立了致病菌高灵敏检测体系，实现了人群高流行性致病菌的高灵敏检测。并协助第一完成单位开展人群高流行性致病菌检测方法的优化、验证和应用等工作。</w:t>
            </w:r>
          </w:p>
          <w:p w14:paraId="27107CFC" w14:textId="5F034A9D" w:rsidR="002A1A73" w:rsidRDefault="00412B78" w:rsidP="00412B78">
            <w:pPr>
              <w:jc w:val="left"/>
              <w:rPr>
                <w:rFonts w:ascii="Times New Roman" w:eastAsia="仿宋_GB2312" w:hAnsi="Times New Roman" w:cs="Times New Roman"/>
                <w:bCs/>
                <w:szCs w:val="21"/>
              </w:rPr>
            </w:pPr>
            <w:r w:rsidRPr="00412B78">
              <w:rPr>
                <w:rFonts w:ascii="Times New Roman" w:eastAsia="仿宋_GB2312" w:hAnsi="Times New Roman" w:cs="Times New Roman" w:hint="eastAsia"/>
                <w:bCs/>
                <w:szCs w:val="21"/>
              </w:rPr>
              <w:t>此外，本单位还为本项目提供了主要研究设备、研究场地、研究人员，同时也为这些技术的示范、推广和应用提供了人、财、物的保障。</w:t>
            </w:r>
          </w:p>
        </w:tc>
      </w:tr>
    </w:tbl>
    <w:p w14:paraId="39823049" w14:textId="1BF52E8E" w:rsidR="002763E6" w:rsidRPr="002A1A73" w:rsidRDefault="002763E6" w:rsidP="002A1A73">
      <w:pPr>
        <w:spacing w:line="400" w:lineRule="exact"/>
        <w:ind w:firstLineChars="200" w:firstLine="560"/>
        <w:rPr>
          <w:rFonts w:ascii="Times New Roman" w:eastAsia="仿宋_GB2312" w:hAnsi="Times New Roman" w:cs="Times New Roman"/>
          <w:color w:val="000000"/>
          <w:kern w:val="0"/>
          <w:sz w:val="28"/>
          <w:szCs w:val="28"/>
          <w:lang w:bidi="ar"/>
        </w:rPr>
      </w:pPr>
    </w:p>
    <w:sectPr w:rsidR="002763E6" w:rsidRPr="002A1A7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85A15" w14:textId="77777777" w:rsidR="00A53F08" w:rsidRDefault="00A53F08" w:rsidP="002763E6">
      <w:pPr>
        <w:rPr>
          <w:rFonts w:hint="eastAsia"/>
        </w:rPr>
      </w:pPr>
      <w:r>
        <w:separator/>
      </w:r>
    </w:p>
  </w:endnote>
  <w:endnote w:type="continuationSeparator" w:id="0">
    <w:p w14:paraId="6AB7D4E3" w14:textId="77777777" w:rsidR="00A53F08" w:rsidRDefault="00A53F08" w:rsidP="002763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Page Numbers (Bottom of Page)"/>
        <w:docPartUnique/>
      </w:docPartObj>
    </w:sdtPr>
    <w:sdtEndPr>
      <w:rPr>
        <w:rFonts w:ascii="Times New Roman" w:hAnsi="Times New Roman" w:cs="Times New Roman"/>
      </w:rPr>
    </w:sdtEndPr>
    <w:sdtContent>
      <w:p w14:paraId="38F10F97" w14:textId="1784AE1A" w:rsidR="007B4AAF" w:rsidRPr="007B4AAF" w:rsidRDefault="007B4AAF">
        <w:pPr>
          <w:pStyle w:val="a5"/>
          <w:jc w:val="center"/>
          <w:rPr>
            <w:rFonts w:ascii="Times New Roman" w:hAnsi="Times New Roman" w:cs="Times New Roman"/>
          </w:rPr>
        </w:pPr>
        <w:r w:rsidRPr="007B4AAF">
          <w:rPr>
            <w:rFonts w:ascii="Times New Roman" w:hAnsi="Times New Roman" w:cs="Times New Roman"/>
          </w:rPr>
          <w:fldChar w:fldCharType="begin"/>
        </w:r>
        <w:r w:rsidRPr="007B4AAF">
          <w:rPr>
            <w:rFonts w:ascii="Times New Roman" w:hAnsi="Times New Roman" w:cs="Times New Roman"/>
          </w:rPr>
          <w:instrText>PAGE   \* MERGEFORMAT</w:instrText>
        </w:r>
        <w:r w:rsidRPr="007B4AAF">
          <w:rPr>
            <w:rFonts w:ascii="Times New Roman" w:hAnsi="Times New Roman" w:cs="Times New Roman"/>
          </w:rPr>
          <w:fldChar w:fldCharType="separate"/>
        </w:r>
        <w:r w:rsidRPr="007B4AAF">
          <w:rPr>
            <w:rFonts w:ascii="Times New Roman" w:hAnsi="Times New Roman" w:cs="Times New Roman"/>
            <w:lang w:val="zh-CN"/>
          </w:rPr>
          <w:t>2</w:t>
        </w:r>
        <w:r w:rsidRPr="007B4AAF">
          <w:rPr>
            <w:rFonts w:ascii="Times New Roman" w:hAnsi="Times New Roman" w:cs="Times New Roman"/>
          </w:rPr>
          <w:fldChar w:fldCharType="end"/>
        </w:r>
      </w:p>
    </w:sdtContent>
  </w:sdt>
  <w:p w14:paraId="734C03C5" w14:textId="77777777" w:rsidR="007B4AAF" w:rsidRDefault="007B4AAF">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641EC" w14:textId="77777777" w:rsidR="00A53F08" w:rsidRDefault="00A53F08" w:rsidP="002763E6">
      <w:pPr>
        <w:rPr>
          <w:rFonts w:hint="eastAsia"/>
        </w:rPr>
      </w:pPr>
      <w:r>
        <w:separator/>
      </w:r>
    </w:p>
  </w:footnote>
  <w:footnote w:type="continuationSeparator" w:id="0">
    <w:p w14:paraId="1C64331E" w14:textId="77777777" w:rsidR="00A53F08" w:rsidRDefault="00A53F08" w:rsidP="002763E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2tjA3MLYwMzY3MrFU0lEKTi0uzszPAykwqgUAK1wQnywAAAA="/>
  </w:docVars>
  <w:rsids>
    <w:rsidRoot w:val="00E6492D"/>
    <w:rsid w:val="00070373"/>
    <w:rsid w:val="000D5725"/>
    <w:rsid w:val="00135C17"/>
    <w:rsid w:val="00187AD2"/>
    <w:rsid w:val="00194E22"/>
    <w:rsid w:val="00256921"/>
    <w:rsid w:val="002763E6"/>
    <w:rsid w:val="002A1A73"/>
    <w:rsid w:val="002E08EC"/>
    <w:rsid w:val="002F0F5D"/>
    <w:rsid w:val="00302FF6"/>
    <w:rsid w:val="00307CC5"/>
    <w:rsid w:val="00310FBC"/>
    <w:rsid w:val="00341A39"/>
    <w:rsid w:val="00396EF6"/>
    <w:rsid w:val="003D0339"/>
    <w:rsid w:val="00412B78"/>
    <w:rsid w:val="004532AC"/>
    <w:rsid w:val="00476A82"/>
    <w:rsid w:val="00487EA5"/>
    <w:rsid w:val="004F096D"/>
    <w:rsid w:val="00522627"/>
    <w:rsid w:val="00577CF9"/>
    <w:rsid w:val="005B49FC"/>
    <w:rsid w:val="005B724F"/>
    <w:rsid w:val="005D0FAE"/>
    <w:rsid w:val="005D186D"/>
    <w:rsid w:val="00646030"/>
    <w:rsid w:val="006515EA"/>
    <w:rsid w:val="006A2F7D"/>
    <w:rsid w:val="006D4B98"/>
    <w:rsid w:val="007609CD"/>
    <w:rsid w:val="00787F78"/>
    <w:rsid w:val="007B4AAF"/>
    <w:rsid w:val="00827CB9"/>
    <w:rsid w:val="00872167"/>
    <w:rsid w:val="00874336"/>
    <w:rsid w:val="0087531C"/>
    <w:rsid w:val="008B1E9F"/>
    <w:rsid w:val="008E52CC"/>
    <w:rsid w:val="00927936"/>
    <w:rsid w:val="009729C3"/>
    <w:rsid w:val="00983668"/>
    <w:rsid w:val="00A2254C"/>
    <w:rsid w:val="00A53F08"/>
    <w:rsid w:val="00AC6402"/>
    <w:rsid w:val="00AF4EB9"/>
    <w:rsid w:val="00B131C6"/>
    <w:rsid w:val="00BC7B26"/>
    <w:rsid w:val="00C5200D"/>
    <w:rsid w:val="00C80FF4"/>
    <w:rsid w:val="00CE5ADA"/>
    <w:rsid w:val="00D63669"/>
    <w:rsid w:val="00DD6C3E"/>
    <w:rsid w:val="00E42109"/>
    <w:rsid w:val="00E6492D"/>
    <w:rsid w:val="00EA4CE9"/>
    <w:rsid w:val="00ED3E66"/>
    <w:rsid w:val="00EE79B5"/>
    <w:rsid w:val="00F406EB"/>
    <w:rsid w:val="00F43085"/>
    <w:rsid w:val="00F464F4"/>
    <w:rsid w:val="00F55F30"/>
    <w:rsid w:val="00F67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4C657"/>
  <w15:chartTrackingRefBased/>
  <w15:docId w15:val="{74644FDC-D5CC-4942-81B2-FAA8CAED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3E6"/>
    <w:pPr>
      <w:tabs>
        <w:tab w:val="center" w:pos="4153"/>
        <w:tab w:val="right" w:pos="8306"/>
      </w:tabs>
      <w:snapToGrid w:val="0"/>
      <w:jc w:val="center"/>
    </w:pPr>
    <w:rPr>
      <w:sz w:val="18"/>
      <w:szCs w:val="18"/>
    </w:rPr>
  </w:style>
  <w:style w:type="character" w:customStyle="1" w:styleId="a4">
    <w:name w:val="页眉 字符"/>
    <w:basedOn w:val="a0"/>
    <w:link w:val="a3"/>
    <w:uiPriority w:val="99"/>
    <w:rsid w:val="002763E6"/>
    <w:rPr>
      <w:sz w:val="18"/>
      <w:szCs w:val="18"/>
    </w:rPr>
  </w:style>
  <w:style w:type="paragraph" w:styleId="a5">
    <w:name w:val="footer"/>
    <w:basedOn w:val="a"/>
    <w:link w:val="a6"/>
    <w:uiPriority w:val="99"/>
    <w:unhideWhenUsed/>
    <w:rsid w:val="002763E6"/>
    <w:pPr>
      <w:tabs>
        <w:tab w:val="center" w:pos="4153"/>
        <w:tab w:val="right" w:pos="8306"/>
      </w:tabs>
      <w:snapToGrid w:val="0"/>
      <w:jc w:val="left"/>
    </w:pPr>
    <w:rPr>
      <w:sz w:val="18"/>
      <w:szCs w:val="18"/>
    </w:rPr>
  </w:style>
  <w:style w:type="character" w:customStyle="1" w:styleId="a6">
    <w:name w:val="页脚 字符"/>
    <w:basedOn w:val="a0"/>
    <w:link w:val="a5"/>
    <w:uiPriority w:val="99"/>
    <w:rsid w:val="002763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1139</Words>
  <Characters>6493</Characters>
  <Application>Microsoft Office Word</Application>
  <DocSecurity>0</DocSecurity>
  <Lines>54</Lines>
  <Paragraphs>15</Paragraphs>
  <ScaleCrop>false</ScaleCrop>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yu mao</cp:lastModifiedBy>
  <cp:revision>13</cp:revision>
  <dcterms:created xsi:type="dcterms:W3CDTF">2024-12-11T03:51:00Z</dcterms:created>
  <dcterms:modified xsi:type="dcterms:W3CDTF">2024-12-13T08:56:00Z</dcterms:modified>
</cp:coreProperties>
</file>