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C5D667" w14:textId="6E3C730D" w:rsidR="002763E6" w:rsidRDefault="002763E6"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r w:rsidR="00507921">
        <w:rPr>
          <w:rFonts w:ascii="仿宋_GB2312" w:eastAsia="仿宋_GB2312" w:hAnsi="宋体" w:hint="eastAsia"/>
          <w:b/>
          <w:bCs/>
          <w:sz w:val="32"/>
          <w:szCs w:val="32"/>
        </w:rPr>
        <w:t>：</w:t>
      </w:r>
      <w:r w:rsidR="00507921" w:rsidRPr="00507921">
        <w:rPr>
          <w:rFonts w:ascii="仿宋_GB2312" w:eastAsia="仿宋_GB2312" w:hAnsi="宋体" w:hint="eastAsia"/>
          <w:sz w:val="32"/>
          <w:szCs w:val="32"/>
        </w:rPr>
        <w:t>混凝土坝运行安全诊断与防控关键技术</w:t>
      </w:r>
    </w:p>
    <w:p w14:paraId="7178958E" w14:textId="77777777" w:rsidR="00E430C8" w:rsidRDefault="002763E6"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w:t>
      </w:r>
      <w:r w:rsidR="00EE79B5">
        <w:rPr>
          <w:rFonts w:ascii="仿宋_GB2312" w:eastAsia="仿宋_GB2312" w:hAnsi="宋体" w:hint="eastAsia"/>
          <w:b/>
          <w:bCs/>
          <w:sz w:val="32"/>
          <w:szCs w:val="32"/>
        </w:rPr>
        <w:t>单位</w:t>
      </w:r>
      <w:r w:rsidR="00CE5ADA">
        <w:rPr>
          <w:rFonts w:ascii="仿宋_GB2312" w:eastAsia="仿宋_GB2312" w:hAnsi="宋体" w:hint="eastAsia"/>
          <w:b/>
          <w:bCs/>
          <w:sz w:val="32"/>
          <w:szCs w:val="32"/>
        </w:rPr>
        <w:t>（或专家）</w:t>
      </w:r>
      <w:r w:rsidR="00EE79B5">
        <w:rPr>
          <w:rFonts w:ascii="仿宋_GB2312" w:eastAsia="仿宋_GB2312" w:hAnsi="宋体" w:hint="eastAsia"/>
          <w:b/>
          <w:bCs/>
          <w:sz w:val="32"/>
          <w:szCs w:val="32"/>
        </w:rPr>
        <w:t>、</w:t>
      </w:r>
      <w:r>
        <w:rPr>
          <w:rFonts w:ascii="仿宋_GB2312" w:eastAsia="仿宋_GB2312" w:hAnsi="宋体" w:hint="eastAsia"/>
          <w:b/>
          <w:bCs/>
          <w:sz w:val="32"/>
          <w:szCs w:val="32"/>
        </w:rPr>
        <w:t>奖种与等级</w:t>
      </w:r>
      <w:r w:rsidR="00507921">
        <w:rPr>
          <w:rFonts w:ascii="仿宋_GB2312" w:eastAsia="仿宋_GB2312" w:hAnsi="宋体" w:hint="eastAsia"/>
          <w:b/>
          <w:bCs/>
          <w:sz w:val="32"/>
          <w:szCs w:val="32"/>
        </w:rPr>
        <w:t>：</w:t>
      </w:r>
    </w:p>
    <w:p w14:paraId="333CE2ED" w14:textId="624C2279" w:rsidR="00E430C8" w:rsidRPr="00EF05BB" w:rsidRDefault="00E430C8" w:rsidP="00EF05BB">
      <w:pPr>
        <w:spacing w:line="440" w:lineRule="exact"/>
        <w:ind w:firstLineChars="200" w:firstLine="640"/>
        <w:rPr>
          <w:rFonts w:ascii="Times New Roman" w:eastAsia="仿宋_GB2312" w:hAnsi="Times New Roman" w:cs="Times New Roman"/>
          <w:sz w:val="32"/>
          <w:szCs w:val="32"/>
        </w:rPr>
      </w:pPr>
      <w:r w:rsidRPr="00B76506">
        <w:rPr>
          <w:rFonts w:ascii="仿宋_GB2312" w:eastAsia="仿宋_GB2312" w:hAnsi="宋体" w:hint="eastAsia"/>
          <w:sz w:val="32"/>
          <w:szCs w:val="32"/>
        </w:rPr>
        <w:t>提</w:t>
      </w:r>
      <w:r w:rsidRPr="00EF05BB">
        <w:rPr>
          <w:rFonts w:ascii="Times New Roman" w:eastAsia="仿宋_GB2312" w:hAnsi="Times New Roman" w:cs="Times New Roman" w:hint="eastAsia"/>
          <w:sz w:val="32"/>
          <w:szCs w:val="32"/>
        </w:rPr>
        <w:t>名单位：江西省教育厅</w:t>
      </w:r>
    </w:p>
    <w:p w14:paraId="37D78E06" w14:textId="4FFA2837" w:rsidR="00EE79B5" w:rsidRDefault="00E430C8" w:rsidP="00EF05BB">
      <w:pPr>
        <w:spacing w:line="440" w:lineRule="exact"/>
        <w:ind w:firstLineChars="200" w:firstLine="640"/>
        <w:rPr>
          <w:rFonts w:ascii="仿宋_GB2312" w:eastAsia="仿宋_GB2312" w:hAnsi="宋体" w:hint="eastAsia"/>
          <w:b/>
          <w:bCs/>
          <w:sz w:val="32"/>
          <w:szCs w:val="32"/>
        </w:rPr>
      </w:pPr>
      <w:r w:rsidRPr="00EF05BB">
        <w:rPr>
          <w:rFonts w:ascii="Times New Roman" w:eastAsia="仿宋_GB2312" w:hAnsi="Times New Roman" w:cs="Times New Roman" w:hint="eastAsia"/>
          <w:sz w:val="32"/>
          <w:szCs w:val="32"/>
        </w:rPr>
        <w:t>奖种与</w:t>
      </w:r>
      <w:r w:rsidRPr="00B76506">
        <w:rPr>
          <w:rFonts w:ascii="仿宋_GB2312" w:eastAsia="仿宋_GB2312" w:hAnsi="宋体" w:hint="eastAsia"/>
          <w:sz w:val="32"/>
          <w:szCs w:val="32"/>
        </w:rPr>
        <w:t>等级：</w:t>
      </w:r>
      <w:r w:rsidR="00507921" w:rsidRPr="00507921">
        <w:rPr>
          <w:rFonts w:ascii="仿宋_GB2312" w:eastAsia="仿宋_GB2312" w:hAnsi="宋体" w:hint="eastAsia"/>
          <w:sz w:val="32"/>
          <w:szCs w:val="32"/>
        </w:rPr>
        <w:t>江西省科学技术进步奖一等奖</w:t>
      </w:r>
    </w:p>
    <w:p w14:paraId="645F34FE" w14:textId="4A15D1AA" w:rsidR="00EE79B5" w:rsidRPr="00EE79B5" w:rsidRDefault="00EE79B5"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r w:rsidR="00507921">
        <w:rPr>
          <w:rFonts w:ascii="仿宋_GB2312" w:eastAsia="仿宋_GB2312" w:hAnsi="宋体" w:hint="eastAsia"/>
          <w:b/>
          <w:bCs/>
          <w:sz w:val="32"/>
          <w:szCs w:val="32"/>
        </w:rPr>
        <w:t>：</w:t>
      </w:r>
    </w:p>
    <w:p w14:paraId="7C556B0E" w14:textId="799723DC" w:rsidR="00507921" w:rsidRPr="00846794" w:rsidRDefault="00507921" w:rsidP="00EF05BB">
      <w:pPr>
        <w:spacing w:line="440" w:lineRule="exact"/>
        <w:ind w:firstLineChars="200" w:firstLine="640"/>
        <w:rPr>
          <w:rFonts w:ascii="Times New Roman" w:eastAsia="仿宋_GB2312" w:hAnsi="Times New Roman" w:cs="Times New Roman"/>
          <w:sz w:val="32"/>
          <w:szCs w:val="32"/>
        </w:rPr>
      </w:pPr>
      <w:r w:rsidRPr="00846794">
        <w:rPr>
          <w:rFonts w:ascii="Times New Roman" w:eastAsia="仿宋_GB2312" w:hAnsi="Times New Roman" w:cs="Times New Roman"/>
          <w:sz w:val="32"/>
          <w:szCs w:val="32"/>
        </w:rPr>
        <w:t>该项目在混凝土坝运行安全诊断与防控理论和关键技术上有</w:t>
      </w:r>
      <w:r w:rsidR="00835E58">
        <w:rPr>
          <w:rFonts w:ascii="Times New Roman" w:eastAsia="仿宋_GB2312" w:hAnsi="Times New Roman" w:cs="Times New Roman" w:hint="eastAsia"/>
          <w:sz w:val="32"/>
          <w:szCs w:val="32"/>
        </w:rPr>
        <w:t>较大</w:t>
      </w:r>
      <w:r w:rsidRPr="00846794">
        <w:rPr>
          <w:rFonts w:ascii="Times New Roman" w:eastAsia="仿宋_GB2312" w:hAnsi="Times New Roman" w:cs="Times New Roman"/>
          <w:sz w:val="32"/>
          <w:szCs w:val="32"/>
        </w:rPr>
        <w:t>创新，攻克了混凝土坝健康诊断、监测评估与智能管控等系列重大科技难题，有力推动了重大水工程运行安全保障理论与技术发展，技术难度大，总体达到国际领先水平。成果已成功应用于</w:t>
      </w:r>
      <w:r w:rsidR="007D0A1F">
        <w:rPr>
          <w:rFonts w:ascii="Times New Roman" w:eastAsia="仿宋_GB2312" w:hAnsi="Times New Roman" w:cs="Times New Roman" w:hint="eastAsia"/>
          <w:sz w:val="32"/>
          <w:szCs w:val="32"/>
        </w:rPr>
        <w:t>江西</w:t>
      </w:r>
      <w:r w:rsidRPr="00846794">
        <w:rPr>
          <w:rFonts w:ascii="Times New Roman" w:eastAsia="仿宋_GB2312" w:hAnsi="Times New Roman" w:cs="Times New Roman"/>
          <w:sz w:val="32"/>
          <w:szCs w:val="32"/>
        </w:rPr>
        <w:t>峡江</w:t>
      </w:r>
      <w:r w:rsidR="007D0A1F">
        <w:rPr>
          <w:rFonts w:ascii="Times New Roman" w:eastAsia="仿宋_GB2312" w:hAnsi="Times New Roman" w:cs="Times New Roman" w:hint="eastAsia"/>
          <w:sz w:val="32"/>
          <w:szCs w:val="32"/>
        </w:rPr>
        <w:t>水利枢纽工程</w:t>
      </w:r>
      <w:r w:rsidRPr="00846794">
        <w:rPr>
          <w:rFonts w:ascii="Times New Roman" w:eastAsia="仿宋_GB2312" w:hAnsi="Times New Roman" w:cs="Times New Roman"/>
          <w:sz w:val="32"/>
          <w:szCs w:val="32"/>
        </w:rPr>
        <w:t>等</w:t>
      </w:r>
      <w:r w:rsidRPr="00846794">
        <w:rPr>
          <w:rFonts w:ascii="Times New Roman" w:eastAsia="仿宋_GB2312" w:hAnsi="Times New Roman" w:cs="Times New Roman"/>
          <w:sz w:val="32"/>
          <w:szCs w:val="32"/>
        </w:rPr>
        <w:t>70</w:t>
      </w:r>
      <w:r w:rsidRPr="00846794">
        <w:rPr>
          <w:rFonts w:ascii="Times New Roman" w:eastAsia="仿宋_GB2312" w:hAnsi="Times New Roman" w:cs="Times New Roman"/>
          <w:sz w:val="32"/>
          <w:szCs w:val="32"/>
        </w:rPr>
        <w:t>余座重大混凝土坝工程的运行安全管理中，为保障工程长效安全运行提供了重要技术支撑，取得了显著的经济、社会与生态效益。部分成果已纳入行业规范和设计手册，</w:t>
      </w:r>
      <w:r w:rsidR="00846794" w:rsidRPr="00846794">
        <w:rPr>
          <w:rFonts w:ascii="Times New Roman" w:eastAsia="仿宋_GB2312" w:hAnsi="Times New Roman" w:cs="Times New Roman"/>
          <w:sz w:val="32"/>
          <w:szCs w:val="32"/>
        </w:rPr>
        <w:t>主参编行业标准</w:t>
      </w:r>
      <w:r w:rsidR="00846794" w:rsidRPr="00846794">
        <w:rPr>
          <w:rFonts w:ascii="Times New Roman" w:eastAsia="仿宋_GB2312" w:hAnsi="Times New Roman" w:cs="Times New Roman"/>
          <w:sz w:val="32"/>
          <w:szCs w:val="32"/>
        </w:rPr>
        <w:t>4</w:t>
      </w:r>
      <w:r w:rsidR="00846794" w:rsidRPr="00846794">
        <w:rPr>
          <w:rFonts w:ascii="Times New Roman" w:eastAsia="仿宋_GB2312" w:hAnsi="Times New Roman" w:cs="Times New Roman"/>
          <w:sz w:val="32"/>
          <w:szCs w:val="32"/>
        </w:rPr>
        <w:t>部，</w:t>
      </w:r>
      <w:r w:rsidRPr="00846794">
        <w:rPr>
          <w:rFonts w:ascii="Times New Roman" w:eastAsia="仿宋_GB2312" w:hAnsi="Times New Roman" w:cs="Times New Roman"/>
          <w:sz w:val="32"/>
          <w:szCs w:val="32"/>
        </w:rPr>
        <w:t>授权发明专利和软件著作权等知识产权</w:t>
      </w:r>
      <w:r w:rsidR="00846794" w:rsidRPr="00846794">
        <w:rPr>
          <w:rFonts w:ascii="Times New Roman" w:eastAsia="仿宋_GB2312" w:hAnsi="Times New Roman" w:cs="Times New Roman"/>
          <w:sz w:val="32"/>
          <w:szCs w:val="32"/>
        </w:rPr>
        <w:t>54</w:t>
      </w:r>
      <w:r w:rsidR="00846794" w:rsidRPr="00846794">
        <w:rPr>
          <w:rFonts w:ascii="Times New Roman" w:eastAsia="仿宋_GB2312" w:hAnsi="Times New Roman" w:cs="Times New Roman"/>
          <w:sz w:val="32"/>
          <w:szCs w:val="32"/>
        </w:rPr>
        <w:t>件</w:t>
      </w:r>
      <w:r w:rsidRPr="00846794">
        <w:rPr>
          <w:rFonts w:ascii="Times New Roman" w:eastAsia="仿宋_GB2312" w:hAnsi="Times New Roman" w:cs="Times New Roman"/>
          <w:sz w:val="32"/>
          <w:szCs w:val="32"/>
        </w:rPr>
        <w:t>，</w:t>
      </w:r>
      <w:r w:rsidR="00846794" w:rsidRPr="00846794">
        <w:rPr>
          <w:rFonts w:ascii="Times New Roman" w:eastAsia="仿宋_GB2312" w:hAnsi="Times New Roman" w:cs="Times New Roman"/>
          <w:sz w:val="32"/>
          <w:szCs w:val="32"/>
        </w:rPr>
        <w:t>发表高水平期刊论文</w:t>
      </w:r>
      <w:r w:rsidR="00846794" w:rsidRPr="00846794">
        <w:rPr>
          <w:rFonts w:ascii="Times New Roman" w:eastAsia="仿宋_GB2312" w:hAnsi="Times New Roman" w:cs="Times New Roman"/>
          <w:sz w:val="32"/>
          <w:szCs w:val="32"/>
        </w:rPr>
        <w:t>156</w:t>
      </w:r>
      <w:r w:rsidR="00846794" w:rsidRPr="00846794">
        <w:rPr>
          <w:rFonts w:ascii="Times New Roman" w:eastAsia="仿宋_GB2312" w:hAnsi="Times New Roman" w:cs="Times New Roman"/>
          <w:sz w:val="32"/>
          <w:szCs w:val="32"/>
        </w:rPr>
        <w:t>篇，</w:t>
      </w:r>
      <w:r w:rsidRPr="00846794">
        <w:rPr>
          <w:rFonts w:ascii="Times New Roman" w:eastAsia="仿宋_GB2312" w:hAnsi="Times New Roman" w:cs="Times New Roman"/>
          <w:sz w:val="32"/>
          <w:szCs w:val="32"/>
        </w:rPr>
        <w:t>为江西省乃至全国培养了大批水利科技人才，对推动水利学科发展和行业科技进步做出了</w:t>
      </w:r>
      <w:r w:rsidR="00835E58">
        <w:rPr>
          <w:rFonts w:ascii="Times New Roman" w:eastAsia="仿宋_GB2312" w:hAnsi="Times New Roman" w:cs="Times New Roman" w:hint="eastAsia"/>
          <w:sz w:val="32"/>
          <w:szCs w:val="32"/>
        </w:rPr>
        <w:t>较大</w:t>
      </w:r>
      <w:r w:rsidRPr="00846794">
        <w:rPr>
          <w:rFonts w:ascii="Times New Roman" w:eastAsia="仿宋_GB2312" w:hAnsi="Times New Roman" w:cs="Times New Roman"/>
          <w:sz w:val="32"/>
          <w:szCs w:val="32"/>
        </w:rPr>
        <w:t>贡献。</w:t>
      </w:r>
    </w:p>
    <w:p w14:paraId="5975DCF5" w14:textId="2DCC7D14" w:rsidR="002763E6" w:rsidRDefault="00EE79B5"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w:t>
      </w:r>
      <w:r w:rsidR="002763E6">
        <w:rPr>
          <w:rFonts w:ascii="仿宋_GB2312" w:eastAsia="仿宋_GB2312" w:hAnsi="宋体" w:hint="eastAsia"/>
          <w:b/>
          <w:bCs/>
          <w:sz w:val="32"/>
          <w:szCs w:val="32"/>
        </w:rPr>
        <w:t>、</w:t>
      </w:r>
      <w:r w:rsidR="004F096D">
        <w:rPr>
          <w:rFonts w:ascii="仿宋_GB2312" w:eastAsia="仿宋_GB2312" w:hAnsi="宋体" w:hint="eastAsia"/>
          <w:b/>
          <w:bCs/>
          <w:sz w:val="32"/>
          <w:szCs w:val="32"/>
        </w:rPr>
        <w:t>项目简介</w:t>
      </w:r>
      <w:r w:rsidR="00846794">
        <w:rPr>
          <w:rFonts w:ascii="仿宋_GB2312" w:eastAsia="仿宋_GB2312" w:hAnsi="宋体" w:hint="eastAsia"/>
          <w:b/>
          <w:bCs/>
          <w:sz w:val="32"/>
          <w:szCs w:val="32"/>
        </w:rPr>
        <w:t>：</w:t>
      </w:r>
    </w:p>
    <w:p w14:paraId="344931F3" w14:textId="77777777" w:rsidR="008B053A" w:rsidRPr="008B053A" w:rsidRDefault="008B053A" w:rsidP="00EF05BB">
      <w:pPr>
        <w:spacing w:line="440" w:lineRule="exact"/>
        <w:ind w:firstLineChars="200" w:firstLine="640"/>
        <w:rPr>
          <w:rFonts w:ascii="仿宋_GB2312" w:eastAsia="仿宋_GB2312" w:hAnsi="仿宋" w:cs="仿宋" w:hint="eastAsia"/>
          <w:sz w:val="32"/>
          <w:szCs w:val="32"/>
        </w:rPr>
      </w:pPr>
      <w:r w:rsidRPr="008B053A">
        <w:rPr>
          <w:rFonts w:ascii="仿宋_GB2312" w:eastAsia="仿宋_GB2312" w:hAnsi="仿宋" w:cs="仿宋" w:hint="eastAsia"/>
          <w:sz w:val="32"/>
          <w:szCs w:val="32"/>
        </w:rPr>
        <w:t>本项目属于水利水电工程运行安全管理领域。混凝土坝是支撑国家重大战略实施和经济社会高质量发展的重要国民基础设施，其运行安危关乎人民生命财产安全。项目组围绕混凝土坝运行安全保障面临的关键科技难题与技术瓶颈，依托40余项国家级课题和重大工程科研项目，历经十余年产学研用联合攻关，在混凝土坝性能演化机理揭示、结构损伤诊断、性态监测评估和智能运维管控4个方面的基础理论与关键技术上，取得了重大突破。主要创新成果有：</w:t>
      </w:r>
    </w:p>
    <w:p w14:paraId="770DF863" w14:textId="77777777" w:rsidR="008B053A" w:rsidRPr="008B053A" w:rsidRDefault="008B053A" w:rsidP="00EF05BB">
      <w:pPr>
        <w:spacing w:line="430" w:lineRule="exact"/>
        <w:ind w:firstLineChars="200" w:firstLine="640"/>
        <w:rPr>
          <w:rFonts w:ascii="仿宋_GB2312" w:eastAsia="仿宋_GB2312" w:hAnsi="仿宋" w:cs="仿宋" w:hint="eastAsia"/>
          <w:sz w:val="32"/>
          <w:szCs w:val="32"/>
        </w:rPr>
      </w:pPr>
      <w:r w:rsidRPr="008B053A">
        <w:rPr>
          <w:rFonts w:ascii="仿宋_GB2312" w:eastAsia="仿宋_GB2312" w:hAnsi="仿宋" w:cs="仿宋" w:hint="eastAsia"/>
          <w:sz w:val="32"/>
          <w:szCs w:val="32"/>
        </w:rPr>
        <w:t>（1）创建了实际载荷</w:t>
      </w:r>
      <w:r w:rsidRPr="008B053A">
        <w:rPr>
          <w:rFonts w:ascii="仿宋_GB2312" w:eastAsia="仿宋_GB2312" w:hAnsi="Times New Roman" w:cs="Times New Roman" w:hint="eastAsia"/>
          <w:sz w:val="32"/>
          <w:szCs w:val="32"/>
        </w:rPr>
        <w:t>情况</w:t>
      </w:r>
      <w:r w:rsidRPr="008B053A">
        <w:rPr>
          <w:rFonts w:ascii="仿宋_GB2312" w:eastAsia="仿宋_GB2312" w:hAnsi="仿宋" w:cs="仿宋" w:hint="eastAsia"/>
          <w:sz w:val="32"/>
          <w:szCs w:val="32"/>
        </w:rPr>
        <w:t>下混凝土坝材料与结构性能劣化演变分析理论，破解了混凝土坝性能演变机理不明的理论难题。发明了水工混凝土性能劣化试验装置与测试分析技术，建立了大坝混凝土材料与结构性能劣化演变分析理论与</w:t>
      </w:r>
      <w:r w:rsidRPr="008B053A">
        <w:rPr>
          <w:rFonts w:ascii="仿宋_GB2312" w:eastAsia="仿宋_GB2312" w:hAnsi="仿宋" w:cs="仿宋" w:hint="eastAsia"/>
          <w:sz w:val="32"/>
          <w:szCs w:val="32"/>
        </w:rPr>
        <w:lastRenderedPageBreak/>
        <w:t>方法，为混凝土坝运行安全诊断与防控提供了理论基础。</w:t>
      </w:r>
    </w:p>
    <w:p w14:paraId="6DFEE83F" w14:textId="77777777" w:rsidR="008B053A" w:rsidRPr="008B053A" w:rsidRDefault="008B053A" w:rsidP="00EF05BB">
      <w:pPr>
        <w:spacing w:line="430" w:lineRule="exact"/>
        <w:ind w:firstLineChars="200" w:firstLine="640"/>
        <w:rPr>
          <w:rFonts w:ascii="仿宋_GB2312" w:eastAsia="仿宋_GB2312" w:hAnsi="仿宋" w:cs="仿宋" w:hint="eastAsia"/>
          <w:sz w:val="32"/>
          <w:szCs w:val="32"/>
        </w:rPr>
      </w:pPr>
      <w:r w:rsidRPr="008B053A">
        <w:rPr>
          <w:rFonts w:ascii="仿宋_GB2312" w:eastAsia="仿宋_GB2312" w:hAnsi="仿宋" w:cs="仿宋" w:hint="eastAsia"/>
          <w:sz w:val="32"/>
          <w:szCs w:val="32"/>
        </w:rPr>
        <w:t>（2）创新了空地工一体化混凝土坝表观与内部损伤数智诊断技术，攻克了混凝土坝结构损伤诊断不清的技术难题。首创了融合空地监视信息的混凝土坝表观缺损智能诊断技术，提出了混凝土坝内部损伤原位监测信息协同诊断方法，为混凝土坝结构健康体检与靶向诊疗提供了技术支持。</w:t>
      </w:r>
    </w:p>
    <w:p w14:paraId="6720A382" w14:textId="77777777" w:rsidR="008B053A" w:rsidRPr="008B053A" w:rsidRDefault="008B053A" w:rsidP="00EF05BB">
      <w:pPr>
        <w:spacing w:line="430" w:lineRule="exact"/>
        <w:ind w:firstLineChars="200" w:firstLine="640"/>
        <w:rPr>
          <w:rFonts w:ascii="仿宋_GB2312" w:eastAsia="仿宋_GB2312" w:hAnsi="仿宋" w:cs="仿宋" w:hint="eastAsia"/>
          <w:sz w:val="32"/>
          <w:szCs w:val="32"/>
        </w:rPr>
      </w:pPr>
      <w:r w:rsidRPr="008B053A">
        <w:rPr>
          <w:rFonts w:ascii="仿宋_GB2312" w:eastAsia="仿宋_GB2312" w:hAnsi="仿宋" w:cs="仿宋" w:hint="eastAsia"/>
          <w:sz w:val="32"/>
          <w:szCs w:val="32"/>
        </w:rPr>
        <w:t>（3）原创性提出了监测-仿真互馈修正的混凝土坝性态安全跟踪评价技术，突破了混凝土坝运行状况动态跟踪监测评估不准的技术瓶颈。创建了混凝土坝结构体系数值模拟技术及参数识别方法，创新了大坝运行性态“点-线-面-体”自适应跟踪预报方法，首次提出了考虑荷载与抗力不确定性的混凝土坝安全评价技术，显著提升了混凝土坝安全在线监测评估能力。</w:t>
      </w:r>
    </w:p>
    <w:p w14:paraId="6A2D9E59" w14:textId="77777777" w:rsidR="008B053A" w:rsidRPr="008B053A" w:rsidRDefault="008B053A" w:rsidP="00EF05BB">
      <w:pPr>
        <w:spacing w:line="430" w:lineRule="exact"/>
        <w:ind w:firstLineChars="200" w:firstLine="640"/>
        <w:rPr>
          <w:rFonts w:ascii="仿宋_GB2312" w:eastAsia="仿宋_GB2312" w:hAnsi="仿宋" w:cs="仿宋" w:hint="eastAsia"/>
          <w:sz w:val="32"/>
          <w:szCs w:val="32"/>
        </w:rPr>
      </w:pPr>
      <w:r w:rsidRPr="008B053A">
        <w:rPr>
          <w:rFonts w:ascii="仿宋_GB2312" w:eastAsia="仿宋_GB2312" w:hAnsi="仿宋" w:cs="仿宋" w:hint="eastAsia"/>
          <w:sz w:val="32"/>
          <w:szCs w:val="32"/>
        </w:rPr>
        <w:t>（4）研发了混凝土坝运行性态实时综合预警与智能防控技术，解决了混凝土坝工作状态监控不力的技术难题。发明了混凝土坝安全控制确定与非确定性联合预警技术，开发了“超前预报-监测预警-情景预演-防控预案”一体化混凝土坝安全防控远程支持平台，为大坝安全智能防控提供了技术支撑。</w:t>
      </w:r>
    </w:p>
    <w:p w14:paraId="2B030E12" w14:textId="3375B57F" w:rsidR="008B053A" w:rsidRPr="008B053A" w:rsidRDefault="008B053A" w:rsidP="00EF05BB">
      <w:pPr>
        <w:spacing w:line="430" w:lineRule="exact"/>
        <w:ind w:firstLineChars="200" w:firstLine="640"/>
        <w:rPr>
          <w:rFonts w:ascii="Times New Roman" w:eastAsia="仿宋_GB2312" w:hAnsi="Times New Roman" w:cs="Times New Roman"/>
          <w:sz w:val="32"/>
          <w:szCs w:val="32"/>
        </w:rPr>
      </w:pPr>
      <w:r w:rsidRPr="008B053A">
        <w:rPr>
          <w:rFonts w:ascii="Times New Roman" w:eastAsia="仿宋_GB2312" w:hAnsi="Times New Roman" w:cs="Times New Roman"/>
          <w:sz w:val="32"/>
          <w:szCs w:val="32"/>
        </w:rPr>
        <w:t>成果已成功应用于国内</w:t>
      </w:r>
      <w:r w:rsidRPr="008B053A">
        <w:rPr>
          <w:rFonts w:ascii="Times New Roman" w:eastAsia="仿宋_GB2312" w:hAnsi="Times New Roman" w:cs="Times New Roman"/>
          <w:sz w:val="32"/>
          <w:szCs w:val="32"/>
        </w:rPr>
        <w:t>70</w:t>
      </w:r>
      <w:r w:rsidRPr="008B053A">
        <w:rPr>
          <w:rFonts w:ascii="Times New Roman" w:eastAsia="仿宋_GB2312" w:hAnsi="Times New Roman" w:cs="Times New Roman"/>
          <w:sz w:val="32"/>
          <w:szCs w:val="32"/>
        </w:rPr>
        <w:t>余座混凝土坝工程运维管控中，取得了显著的经济、社会与生态效益。部分成果已纳入设计手册，主参编行业标准</w:t>
      </w:r>
      <w:r w:rsidRPr="008B053A">
        <w:rPr>
          <w:rFonts w:ascii="Times New Roman" w:eastAsia="仿宋_GB2312" w:hAnsi="Times New Roman" w:cs="Times New Roman"/>
          <w:sz w:val="32"/>
          <w:szCs w:val="32"/>
        </w:rPr>
        <w:t>4</w:t>
      </w:r>
      <w:r w:rsidRPr="008B053A">
        <w:rPr>
          <w:rFonts w:ascii="Times New Roman" w:eastAsia="仿宋_GB2312" w:hAnsi="Times New Roman" w:cs="Times New Roman"/>
          <w:sz w:val="32"/>
          <w:szCs w:val="32"/>
        </w:rPr>
        <w:t>部，授权发明专利</w:t>
      </w:r>
      <w:r w:rsidRPr="008B053A">
        <w:rPr>
          <w:rFonts w:ascii="Times New Roman" w:eastAsia="仿宋_GB2312" w:hAnsi="Times New Roman" w:cs="Times New Roman"/>
          <w:sz w:val="32"/>
          <w:szCs w:val="32"/>
        </w:rPr>
        <w:t>32</w:t>
      </w:r>
      <w:r w:rsidRPr="008B053A">
        <w:rPr>
          <w:rFonts w:ascii="Times New Roman" w:eastAsia="仿宋_GB2312" w:hAnsi="Times New Roman" w:cs="Times New Roman"/>
          <w:sz w:val="32"/>
          <w:szCs w:val="32"/>
        </w:rPr>
        <w:t>件、实用新型专利</w:t>
      </w:r>
      <w:r w:rsidRPr="008B053A">
        <w:rPr>
          <w:rFonts w:ascii="Times New Roman" w:eastAsia="仿宋_GB2312" w:hAnsi="Times New Roman" w:cs="Times New Roman"/>
          <w:sz w:val="32"/>
          <w:szCs w:val="32"/>
        </w:rPr>
        <w:t>9</w:t>
      </w:r>
      <w:r w:rsidRPr="008B053A">
        <w:rPr>
          <w:rFonts w:ascii="Times New Roman" w:eastAsia="仿宋_GB2312" w:hAnsi="Times New Roman" w:cs="Times New Roman"/>
          <w:sz w:val="32"/>
          <w:szCs w:val="32"/>
        </w:rPr>
        <w:t>件、软件著作权</w:t>
      </w:r>
      <w:r w:rsidRPr="008B053A">
        <w:rPr>
          <w:rFonts w:ascii="Times New Roman" w:eastAsia="仿宋_GB2312" w:hAnsi="Times New Roman" w:cs="Times New Roman"/>
          <w:sz w:val="32"/>
          <w:szCs w:val="32"/>
        </w:rPr>
        <w:t>13</w:t>
      </w:r>
      <w:r w:rsidRPr="008B053A">
        <w:rPr>
          <w:rFonts w:ascii="Times New Roman" w:eastAsia="仿宋_GB2312" w:hAnsi="Times New Roman" w:cs="Times New Roman"/>
          <w:sz w:val="32"/>
          <w:szCs w:val="32"/>
        </w:rPr>
        <w:t>件，出版专著</w:t>
      </w:r>
      <w:r w:rsidRPr="008B053A">
        <w:rPr>
          <w:rFonts w:ascii="Times New Roman" w:eastAsia="仿宋_GB2312" w:hAnsi="Times New Roman" w:cs="Times New Roman"/>
          <w:sz w:val="32"/>
          <w:szCs w:val="32"/>
        </w:rPr>
        <w:t>5</w:t>
      </w:r>
      <w:r w:rsidRPr="008B053A">
        <w:rPr>
          <w:rFonts w:ascii="Times New Roman" w:eastAsia="仿宋_GB2312" w:hAnsi="Times New Roman" w:cs="Times New Roman"/>
          <w:sz w:val="32"/>
          <w:szCs w:val="32"/>
        </w:rPr>
        <w:t>部，发表高水平学术论文</w:t>
      </w:r>
      <w:r w:rsidRPr="008B053A">
        <w:rPr>
          <w:rFonts w:ascii="Times New Roman" w:eastAsia="仿宋_GB2312" w:hAnsi="Times New Roman" w:cs="Times New Roman"/>
          <w:sz w:val="32"/>
          <w:szCs w:val="32"/>
        </w:rPr>
        <w:t>156</w:t>
      </w:r>
      <w:r w:rsidRPr="008B053A">
        <w:rPr>
          <w:rFonts w:ascii="Times New Roman" w:eastAsia="仿宋_GB2312" w:hAnsi="Times New Roman" w:cs="Times New Roman"/>
          <w:sz w:val="32"/>
          <w:szCs w:val="32"/>
        </w:rPr>
        <w:t>篇，其中</w:t>
      </w:r>
      <w:r w:rsidRPr="008B053A">
        <w:rPr>
          <w:rFonts w:ascii="Times New Roman" w:eastAsia="仿宋_GB2312" w:hAnsi="Times New Roman" w:cs="Times New Roman"/>
          <w:sz w:val="32"/>
          <w:szCs w:val="32"/>
        </w:rPr>
        <w:t>SCI</w:t>
      </w:r>
      <w:r w:rsidRPr="008B053A">
        <w:rPr>
          <w:rFonts w:ascii="Times New Roman" w:eastAsia="仿宋_GB2312" w:hAnsi="Times New Roman" w:cs="Times New Roman"/>
          <w:sz w:val="32"/>
          <w:szCs w:val="32"/>
        </w:rPr>
        <w:t>检索</w:t>
      </w:r>
      <w:r w:rsidRPr="008B053A">
        <w:rPr>
          <w:rFonts w:ascii="Times New Roman" w:eastAsia="仿宋_GB2312" w:hAnsi="Times New Roman" w:cs="Times New Roman"/>
          <w:sz w:val="32"/>
          <w:szCs w:val="32"/>
        </w:rPr>
        <w:t>123</w:t>
      </w:r>
      <w:r w:rsidRPr="008B053A">
        <w:rPr>
          <w:rFonts w:ascii="Times New Roman" w:eastAsia="仿宋_GB2312" w:hAnsi="Times New Roman" w:cs="Times New Roman"/>
          <w:sz w:val="32"/>
          <w:szCs w:val="32"/>
        </w:rPr>
        <w:t>篇，培养了硕</w:t>
      </w:r>
      <w:r w:rsidRPr="008B053A">
        <w:rPr>
          <w:rFonts w:ascii="Times New Roman" w:eastAsia="仿宋_GB2312" w:hAnsi="Times New Roman" w:cs="Times New Roman"/>
          <w:sz w:val="32"/>
          <w:szCs w:val="32"/>
        </w:rPr>
        <w:t>/</w:t>
      </w:r>
      <w:r w:rsidRPr="008B053A">
        <w:rPr>
          <w:rFonts w:ascii="Times New Roman" w:eastAsia="仿宋_GB2312" w:hAnsi="Times New Roman" w:cs="Times New Roman"/>
          <w:sz w:val="32"/>
          <w:szCs w:val="32"/>
        </w:rPr>
        <w:t>博士研究生</w:t>
      </w:r>
      <w:r w:rsidRPr="008B053A">
        <w:rPr>
          <w:rFonts w:ascii="Times New Roman" w:eastAsia="仿宋_GB2312" w:hAnsi="Times New Roman" w:cs="Times New Roman"/>
          <w:sz w:val="32"/>
          <w:szCs w:val="32"/>
        </w:rPr>
        <w:t>97</w:t>
      </w:r>
      <w:r w:rsidRPr="008B053A">
        <w:rPr>
          <w:rFonts w:ascii="Times New Roman" w:eastAsia="仿宋_GB2312" w:hAnsi="Times New Roman" w:cs="Times New Roman"/>
          <w:sz w:val="32"/>
          <w:szCs w:val="32"/>
        </w:rPr>
        <w:t>名，以及全国模范教师、国家教学名师、江西省百千万工程人选、江西省杰青、国家卓越工程师团队、江西省高水平教学团队等高层次人才和团队，为江西省和国家培养了大批水利科技人才，推动了水利学科发展和行业科技进步。</w:t>
      </w:r>
    </w:p>
    <w:p w14:paraId="4F7D8AF5" w14:textId="5DA556E2" w:rsidR="00DD6C3E" w:rsidRDefault="00DD6C3E" w:rsidP="008B053A">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sidRPr="00DD6C3E">
        <w:rPr>
          <w:rFonts w:ascii="仿宋_GB2312" w:eastAsia="仿宋_GB2312" w:hAnsi="宋体"/>
          <w:b/>
          <w:bCs/>
          <w:sz w:val="32"/>
          <w:szCs w:val="32"/>
        </w:rPr>
        <w:t>代表性科技成果</w:t>
      </w:r>
    </w:p>
    <w:tbl>
      <w:tblPr>
        <w:tblW w:w="908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6"/>
        <w:gridCol w:w="567"/>
        <w:gridCol w:w="1417"/>
        <w:gridCol w:w="567"/>
        <w:gridCol w:w="1418"/>
        <w:gridCol w:w="584"/>
        <w:gridCol w:w="833"/>
        <w:gridCol w:w="1134"/>
        <w:gridCol w:w="1009"/>
        <w:gridCol w:w="567"/>
        <w:gridCol w:w="574"/>
      </w:tblGrid>
      <w:tr w:rsidR="0086695C" w14:paraId="67A2AD3F" w14:textId="77777777" w:rsidTr="00B76506">
        <w:trPr>
          <w:trHeight w:val="929"/>
          <w:jc w:val="center"/>
        </w:trPr>
        <w:tc>
          <w:tcPr>
            <w:tcW w:w="416" w:type="dxa"/>
            <w:vAlign w:val="center"/>
          </w:tcPr>
          <w:p w14:paraId="489E3C03"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color w:val="000000"/>
              </w:rPr>
              <w:t>序号</w:t>
            </w:r>
          </w:p>
        </w:tc>
        <w:tc>
          <w:tcPr>
            <w:tcW w:w="567" w:type="dxa"/>
            <w:vAlign w:val="center"/>
          </w:tcPr>
          <w:p w14:paraId="79712AE9"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color w:val="000000"/>
              </w:rPr>
              <w:t>知识产权（标准）</w:t>
            </w:r>
            <w:r>
              <w:rPr>
                <w:rFonts w:ascii="Times New Roman" w:hAnsi="Times New Roman"/>
                <w:color w:val="000000"/>
              </w:rPr>
              <w:lastRenderedPageBreak/>
              <w:t>类别</w:t>
            </w:r>
          </w:p>
        </w:tc>
        <w:tc>
          <w:tcPr>
            <w:tcW w:w="1417" w:type="dxa"/>
            <w:vAlign w:val="center"/>
          </w:tcPr>
          <w:p w14:paraId="05881519"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color w:val="000000"/>
              </w:rPr>
              <w:lastRenderedPageBreak/>
              <w:t>知识产权（标准）具体名称</w:t>
            </w:r>
          </w:p>
        </w:tc>
        <w:tc>
          <w:tcPr>
            <w:tcW w:w="567" w:type="dxa"/>
            <w:vAlign w:val="center"/>
          </w:tcPr>
          <w:p w14:paraId="509E1BA6"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color w:val="000000"/>
              </w:rPr>
              <w:t>国家</w:t>
            </w:r>
          </w:p>
          <w:p w14:paraId="5C9798A7"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color w:val="000000"/>
              </w:rPr>
              <w:t>（地区）</w:t>
            </w:r>
          </w:p>
        </w:tc>
        <w:tc>
          <w:tcPr>
            <w:tcW w:w="1418" w:type="dxa"/>
            <w:tcMar>
              <w:left w:w="0" w:type="dxa"/>
              <w:right w:w="0" w:type="dxa"/>
            </w:tcMar>
            <w:vAlign w:val="center"/>
          </w:tcPr>
          <w:p w14:paraId="3EC82758"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color w:val="000000"/>
              </w:rPr>
              <w:t>授权号（标准编号）</w:t>
            </w:r>
          </w:p>
        </w:tc>
        <w:tc>
          <w:tcPr>
            <w:tcW w:w="584" w:type="dxa"/>
            <w:vAlign w:val="center"/>
          </w:tcPr>
          <w:p w14:paraId="1F9A2B4B"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color w:val="000000"/>
              </w:rPr>
              <w:t>授权（标准发布）</w:t>
            </w:r>
            <w:r>
              <w:rPr>
                <w:rFonts w:ascii="Times New Roman" w:hAnsi="Times New Roman"/>
                <w:color w:val="000000"/>
              </w:rPr>
              <w:lastRenderedPageBreak/>
              <w:t>日期</w:t>
            </w:r>
          </w:p>
        </w:tc>
        <w:tc>
          <w:tcPr>
            <w:tcW w:w="833" w:type="dxa"/>
            <w:tcMar>
              <w:left w:w="0" w:type="dxa"/>
              <w:right w:w="0" w:type="dxa"/>
            </w:tcMar>
            <w:vAlign w:val="center"/>
          </w:tcPr>
          <w:p w14:paraId="787BAB4B"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color w:val="000000"/>
              </w:rPr>
              <w:lastRenderedPageBreak/>
              <w:t>证书编号（标准批准发布部</w:t>
            </w:r>
            <w:r>
              <w:rPr>
                <w:rFonts w:ascii="Times New Roman" w:hAnsi="Times New Roman"/>
                <w:color w:val="000000"/>
              </w:rPr>
              <w:lastRenderedPageBreak/>
              <w:t>门）</w:t>
            </w:r>
          </w:p>
        </w:tc>
        <w:tc>
          <w:tcPr>
            <w:tcW w:w="1134" w:type="dxa"/>
            <w:vAlign w:val="center"/>
          </w:tcPr>
          <w:p w14:paraId="3B674E4A"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color w:val="000000"/>
              </w:rPr>
              <w:lastRenderedPageBreak/>
              <w:t>权利人（标准起草单位）</w:t>
            </w:r>
          </w:p>
        </w:tc>
        <w:tc>
          <w:tcPr>
            <w:tcW w:w="1009" w:type="dxa"/>
            <w:tcMar>
              <w:left w:w="0" w:type="dxa"/>
              <w:right w:w="0" w:type="dxa"/>
            </w:tcMar>
            <w:vAlign w:val="center"/>
          </w:tcPr>
          <w:p w14:paraId="0533320C"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color w:val="000000"/>
              </w:rPr>
              <w:t>发明人（标准起草人）</w:t>
            </w:r>
          </w:p>
        </w:tc>
        <w:tc>
          <w:tcPr>
            <w:tcW w:w="567" w:type="dxa"/>
            <w:tcMar>
              <w:left w:w="0" w:type="dxa"/>
              <w:right w:w="0" w:type="dxa"/>
            </w:tcMar>
            <w:vAlign w:val="center"/>
          </w:tcPr>
          <w:p w14:paraId="18139C93"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hint="eastAsia"/>
                <w:color w:val="000000"/>
              </w:rPr>
              <w:t>是否计入</w:t>
            </w:r>
            <w:r>
              <w:rPr>
                <w:rFonts w:ascii="Times New Roman" w:hAnsi="Times New Roman"/>
                <w:color w:val="000000"/>
              </w:rPr>
              <w:t>第一完成</w:t>
            </w:r>
            <w:r>
              <w:rPr>
                <w:rFonts w:ascii="Times New Roman" w:hAnsi="Times New Roman"/>
                <w:color w:val="000000"/>
              </w:rPr>
              <w:lastRenderedPageBreak/>
              <w:t>人</w:t>
            </w:r>
            <w:r>
              <w:rPr>
                <w:rFonts w:ascii="Times New Roman" w:hAnsi="Times New Roman" w:hint="eastAsia"/>
                <w:color w:val="000000"/>
              </w:rPr>
              <w:t>权属</w:t>
            </w:r>
          </w:p>
        </w:tc>
        <w:tc>
          <w:tcPr>
            <w:tcW w:w="574" w:type="dxa"/>
            <w:tcMar>
              <w:left w:w="0" w:type="dxa"/>
              <w:right w:w="0" w:type="dxa"/>
            </w:tcMar>
            <w:vAlign w:val="center"/>
          </w:tcPr>
          <w:p w14:paraId="436A7F4E" w14:textId="77777777" w:rsidR="0086695C" w:rsidRDefault="0086695C" w:rsidP="00B76506">
            <w:pPr>
              <w:pStyle w:val="a8"/>
              <w:adjustRightInd w:val="0"/>
              <w:snapToGrid w:val="0"/>
              <w:spacing w:line="320" w:lineRule="exact"/>
              <w:ind w:firstLineChars="0" w:firstLine="0"/>
              <w:jc w:val="center"/>
              <w:rPr>
                <w:rFonts w:ascii="Times New Roman" w:hAnsi="Times New Roman"/>
                <w:color w:val="000000"/>
              </w:rPr>
            </w:pPr>
            <w:r>
              <w:rPr>
                <w:rFonts w:ascii="Times New Roman" w:hAnsi="Times New Roman" w:hint="eastAsia"/>
                <w:color w:val="000000"/>
              </w:rPr>
              <w:lastRenderedPageBreak/>
              <w:t>是否计入</w:t>
            </w:r>
            <w:r>
              <w:rPr>
                <w:rFonts w:ascii="Times New Roman" w:hAnsi="Times New Roman"/>
                <w:color w:val="000000"/>
              </w:rPr>
              <w:t>第一完成</w:t>
            </w:r>
            <w:r>
              <w:rPr>
                <w:rFonts w:ascii="Times New Roman" w:hAnsi="Times New Roman"/>
                <w:color w:val="000000"/>
              </w:rPr>
              <w:lastRenderedPageBreak/>
              <w:t>单位</w:t>
            </w:r>
            <w:r>
              <w:rPr>
                <w:rFonts w:ascii="Times New Roman" w:hAnsi="Times New Roman" w:hint="eastAsia"/>
                <w:color w:val="000000"/>
              </w:rPr>
              <w:t>权属</w:t>
            </w:r>
          </w:p>
        </w:tc>
      </w:tr>
      <w:tr w:rsidR="00A23654" w14:paraId="5579B8AC" w14:textId="77777777" w:rsidTr="00B76506">
        <w:trPr>
          <w:trHeight w:val="690"/>
          <w:jc w:val="center"/>
        </w:trPr>
        <w:tc>
          <w:tcPr>
            <w:tcW w:w="416" w:type="dxa"/>
            <w:vAlign w:val="center"/>
          </w:tcPr>
          <w:p w14:paraId="66DD48E3" w14:textId="77777777" w:rsidR="00A23654" w:rsidRDefault="00A23654"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lastRenderedPageBreak/>
              <w:t>1</w:t>
            </w:r>
          </w:p>
        </w:tc>
        <w:tc>
          <w:tcPr>
            <w:tcW w:w="567" w:type="dxa"/>
            <w:vAlign w:val="center"/>
          </w:tcPr>
          <w:p w14:paraId="52422819" w14:textId="6E0F361F" w:rsidR="00A23654" w:rsidRDefault="00A23654"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论文</w:t>
            </w:r>
          </w:p>
        </w:tc>
        <w:tc>
          <w:tcPr>
            <w:tcW w:w="1417" w:type="dxa"/>
            <w:vAlign w:val="center"/>
          </w:tcPr>
          <w:p w14:paraId="4F0915AE" w14:textId="5492E90B" w:rsidR="00A23654" w:rsidRDefault="00A23654" w:rsidP="00B76506">
            <w:pPr>
              <w:pStyle w:val="a8"/>
              <w:spacing w:line="320" w:lineRule="exact"/>
              <w:ind w:firstLineChars="0" w:firstLine="0"/>
              <w:jc w:val="center"/>
              <w:rPr>
                <w:rFonts w:ascii="Times New Roman" w:hAnsi="Times New Roman"/>
                <w:color w:val="000000"/>
              </w:rPr>
            </w:pPr>
            <w:r w:rsidRPr="00A23654">
              <w:rPr>
                <w:rFonts w:ascii="Times New Roman" w:hAnsi="Times New Roman"/>
                <w:color w:val="000000"/>
              </w:rPr>
              <w:t>Combination forecast model for concrete dam displacement considering residual correction</w:t>
            </w:r>
          </w:p>
        </w:tc>
        <w:tc>
          <w:tcPr>
            <w:tcW w:w="567" w:type="dxa"/>
            <w:vAlign w:val="center"/>
          </w:tcPr>
          <w:p w14:paraId="2A91A2CF" w14:textId="3CCE8E05" w:rsidR="00A23654" w:rsidRDefault="00FF0F9B"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英国</w:t>
            </w:r>
          </w:p>
        </w:tc>
        <w:tc>
          <w:tcPr>
            <w:tcW w:w="1418" w:type="dxa"/>
            <w:tcMar>
              <w:left w:w="0" w:type="dxa"/>
              <w:right w:w="0" w:type="dxa"/>
            </w:tcMar>
            <w:vAlign w:val="center"/>
          </w:tcPr>
          <w:p w14:paraId="301F9693" w14:textId="33B33A42" w:rsidR="00A23654" w:rsidRDefault="00A23654" w:rsidP="00B76506">
            <w:pPr>
              <w:pStyle w:val="a8"/>
              <w:spacing w:line="320" w:lineRule="exact"/>
              <w:ind w:firstLineChars="0" w:firstLine="0"/>
              <w:jc w:val="left"/>
              <w:rPr>
                <w:rFonts w:ascii="Times New Roman" w:hAnsi="Times New Roman"/>
                <w:color w:val="000000"/>
              </w:rPr>
            </w:pPr>
            <w:r w:rsidRPr="00A23654">
              <w:rPr>
                <w:rFonts w:ascii="Times New Roman" w:hAnsi="Times New Roman" w:hint="eastAsia"/>
                <w:color w:val="000000"/>
              </w:rPr>
              <w:t>Structural Health Monitoring,</w:t>
            </w:r>
            <w:r w:rsidRPr="00A23654">
              <w:rPr>
                <w:rFonts w:ascii="Times New Roman" w:hAnsi="Times New Roman"/>
                <w:color w:val="000000"/>
              </w:rPr>
              <w:t xml:space="preserve"> 201</w:t>
            </w:r>
            <w:r w:rsidR="00FF0F9B">
              <w:rPr>
                <w:rFonts w:ascii="Times New Roman" w:hAnsi="Times New Roman" w:hint="eastAsia"/>
                <w:color w:val="000000"/>
              </w:rPr>
              <w:t>9</w:t>
            </w:r>
            <w:r w:rsidRPr="00A23654">
              <w:rPr>
                <w:rFonts w:ascii="Times New Roman" w:hAnsi="Times New Roman" w:hint="eastAsia"/>
                <w:color w:val="000000"/>
              </w:rPr>
              <w:t>,</w:t>
            </w:r>
            <w:r w:rsidR="00B74A4B">
              <w:rPr>
                <w:rFonts w:ascii="Times New Roman" w:hAnsi="Times New Roman" w:hint="eastAsia"/>
                <w:color w:val="000000"/>
              </w:rPr>
              <w:t xml:space="preserve"> </w:t>
            </w:r>
            <w:r w:rsidRPr="00A23654">
              <w:rPr>
                <w:rFonts w:ascii="Times New Roman" w:hAnsi="Times New Roman" w:hint="eastAsia"/>
                <w:color w:val="000000"/>
              </w:rPr>
              <w:t xml:space="preserve">18(1): </w:t>
            </w:r>
            <w:r w:rsidRPr="00A23654">
              <w:rPr>
                <w:rFonts w:ascii="Times New Roman" w:hAnsi="Times New Roman"/>
                <w:color w:val="000000"/>
              </w:rPr>
              <w:t>232-244</w:t>
            </w:r>
            <w:r w:rsidR="00731825">
              <w:rPr>
                <w:rFonts w:ascii="Times New Roman" w:hAnsi="Times New Roman" w:hint="eastAsia"/>
                <w:color w:val="000000"/>
              </w:rPr>
              <w:t>.</w:t>
            </w:r>
            <w:r w:rsidR="00731825">
              <w:rPr>
                <w:rFonts w:ascii="Times New Roman" w:hAnsi="Times New Roman" w:hint="eastAsia"/>
                <w:color w:val="000000"/>
              </w:rPr>
              <w:t>（</w:t>
            </w:r>
            <w:r w:rsidR="00731825">
              <w:rPr>
                <w:rFonts w:ascii="Times New Roman" w:hAnsi="Times New Roman" w:hint="eastAsia"/>
                <w:color w:val="000000"/>
              </w:rPr>
              <w:t>SCI</w:t>
            </w:r>
            <w:r w:rsidR="00731825">
              <w:rPr>
                <w:rFonts w:ascii="Times New Roman" w:hAnsi="Times New Roman" w:hint="eastAsia"/>
                <w:color w:val="000000"/>
              </w:rPr>
              <w:t>检索，中科院一区</w:t>
            </w:r>
            <w:r w:rsidR="00731825">
              <w:rPr>
                <w:rFonts w:ascii="Times New Roman" w:hAnsi="Times New Roman" w:hint="eastAsia"/>
                <w:color w:val="000000"/>
              </w:rPr>
              <w:t>TOP</w:t>
            </w:r>
            <w:r w:rsidR="00731825">
              <w:rPr>
                <w:rFonts w:ascii="Times New Roman" w:hAnsi="Times New Roman" w:hint="eastAsia"/>
                <w:color w:val="000000"/>
              </w:rPr>
              <w:t>期刊）</w:t>
            </w:r>
          </w:p>
        </w:tc>
        <w:tc>
          <w:tcPr>
            <w:tcW w:w="584" w:type="dxa"/>
            <w:vAlign w:val="center"/>
          </w:tcPr>
          <w:p w14:paraId="46E041CB" w14:textId="41C24490" w:rsidR="00A23654" w:rsidRDefault="00B74A4B" w:rsidP="00B76506">
            <w:pPr>
              <w:pStyle w:val="a8"/>
              <w:spacing w:line="320" w:lineRule="exact"/>
              <w:ind w:firstLineChars="0" w:firstLine="0"/>
              <w:jc w:val="center"/>
              <w:rPr>
                <w:rFonts w:ascii="Times New Roman" w:hAnsi="Times New Roman"/>
                <w:color w:val="000000"/>
              </w:rPr>
            </w:pPr>
            <w:r w:rsidRPr="00B74A4B">
              <w:rPr>
                <w:rFonts w:ascii="Times New Roman" w:hAnsi="Times New Roman"/>
                <w:color w:val="000000"/>
              </w:rPr>
              <w:t>2019-01-30</w:t>
            </w:r>
          </w:p>
        </w:tc>
        <w:tc>
          <w:tcPr>
            <w:tcW w:w="833" w:type="dxa"/>
            <w:tcMar>
              <w:left w:w="0" w:type="dxa"/>
              <w:right w:w="0" w:type="dxa"/>
            </w:tcMar>
            <w:vAlign w:val="center"/>
          </w:tcPr>
          <w:p w14:paraId="2448F206" w14:textId="0379B020" w:rsidR="00A23654" w:rsidRDefault="00FF0F9B" w:rsidP="00B76506">
            <w:pPr>
              <w:pStyle w:val="a8"/>
              <w:spacing w:line="320" w:lineRule="exact"/>
              <w:ind w:firstLineChars="0" w:firstLine="0"/>
              <w:jc w:val="center"/>
              <w:rPr>
                <w:rFonts w:ascii="Times New Roman" w:hAnsi="Times New Roman"/>
                <w:color w:val="000000"/>
              </w:rPr>
            </w:pPr>
            <w:r w:rsidRPr="00FF0F9B">
              <w:rPr>
                <w:rFonts w:ascii="Times New Roman" w:hAnsi="Times New Roman" w:hint="eastAsia"/>
                <w:color w:val="000000"/>
              </w:rPr>
              <w:t>SAGE Publications Ltd</w:t>
            </w:r>
          </w:p>
        </w:tc>
        <w:tc>
          <w:tcPr>
            <w:tcW w:w="1134" w:type="dxa"/>
            <w:vAlign w:val="center"/>
          </w:tcPr>
          <w:p w14:paraId="1D798B86" w14:textId="2F3BEB7E" w:rsidR="00A23654" w:rsidRDefault="00FF0F9B"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南昌大学</w:t>
            </w:r>
          </w:p>
        </w:tc>
        <w:tc>
          <w:tcPr>
            <w:tcW w:w="1009" w:type="dxa"/>
            <w:tcMar>
              <w:left w:w="0" w:type="dxa"/>
              <w:right w:w="0" w:type="dxa"/>
            </w:tcMar>
            <w:vAlign w:val="center"/>
          </w:tcPr>
          <w:p w14:paraId="5AEA681F" w14:textId="07811AC0" w:rsidR="00A23654" w:rsidRDefault="008A703F" w:rsidP="00B76506">
            <w:pPr>
              <w:pStyle w:val="a8"/>
              <w:spacing w:line="320" w:lineRule="exact"/>
              <w:ind w:firstLineChars="0" w:firstLine="0"/>
              <w:rPr>
                <w:rFonts w:ascii="Times New Roman" w:hAnsi="Times New Roman"/>
                <w:color w:val="000000"/>
              </w:rPr>
            </w:pPr>
            <w:r w:rsidRPr="008A703F">
              <w:rPr>
                <w:rFonts w:ascii="Times New Roman" w:hAnsi="Times New Roman" w:hint="eastAsia"/>
                <w:color w:val="000000"/>
              </w:rPr>
              <w:t>Wei Bowen</w:t>
            </w:r>
            <w:r w:rsidRPr="008A703F">
              <w:rPr>
                <w:rFonts w:ascii="Times New Roman" w:hAnsi="Times New Roman" w:hint="eastAsia"/>
                <w:color w:val="000000"/>
              </w:rPr>
              <w:t>（魏博文</w:t>
            </w:r>
            <w:r w:rsidRPr="008A703F">
              <w:rPr>
                <w:rFonts w:ascii="Times New Roman" w:hAnsi="Times New Roman" w:hint="eastAsia"/>
                <w:color w:val="000000"/>
              </w:rPr>
              <w:t>)</w:t>
            </w:r>
            <w:r w:rsidRPr="008A703F">
              <w:rPr>
                <w:rFonts w:ascii="Times New Roman" w:hAnsi="Times New Roman" w:hint="eastAsia"/>
                <w:color w:val="000000"/>
              </w:rPr>
              <w:t>，</w:t>
            </w:r>
            <w:r w:rsidRPr="008A703F">
              <w:rPr>
                <w:rFonts w:ascii="Times New Roman" w:hAnsi="Times New Roman" w:hint="eastAsia"/>
                <w:color w:val="000000"/>
              </w:rPr>
              <w:t>Yuan Dongyang</w:t>
            </w:r>
            <w:r w:rsidRPr="008A703F">
              <w:rPr>
                <w:rFonts w:ascii="Times New Roman" w:hAnsi="Times New Roman" w:hint="eastAsia"/>
                <w:color w:val="000000"/>
              </w:rPr>
              <w:t>（袁冬阳），</w:t>
            </w:r>
            <w:r w:rsidRPr="008A703F">
              <w:rPr>
                <w:rFonts w:ascii="Times New Roman" w:hAnsi="Times New Roman" w:hint="eastAsia"/>
                <w:color w:val="000000"/>
              </w:rPr>
              <w:t>Li Huokun</w:t>
            </w:r>
            <w:r w:rsidRPr="008A703F">
              <w:rPr>
                <w:rFonts w:ascii="Times New Roman" w:hAnsi="Times New Roman" w:hint="eastAsia"/>
                <w:color w:val="000000"/>
              </w:rPr>
              <w:t>（李火坤）</w:t>
            </w:r>
            <w:r>
              <w:rPr>
                <w:rFonts w:ascii="Times New Roman" w:hAnsi="Times New Roman" w:hint="eastAsia"/>
                <w:color w:val="000000"/>
              </w:rPr>
              <w:t>*</w:t>
            </w:r>
            <w:r w:rsidRPr="008A703F">
              <w:rPr>
                <w:rFonts w:ascii="Times New Roman" w:hAnsi="Times New Roman" w:hint="eastAsia"/>
                <w:color w:val="000000"/>
              </w:rPr>
              <w:t>，</w:t>
            </w:r>
            <w:r w:rsidRPr="008A703F">
              <w:rPr>
                <w:rFonts w:ascii="Times New Roman" w:hAnsi="Times New Roman" w:hint="eastAsia"/>
                <w:color w:val="000000"/>
              </w:rPr>
              <w:t>Xu Zhenkai</w:t>
            </w:r>
            <w:r w:rsidRPr="008A703F">
              <w:rPr>
                <w:rFonts w:ascii="Times New Roman" w:hAnsi="Times New Roman" w:hint="eastAsia"/>
                <w:color w:val="000000"/>
              </w:rPr>
              <w:t>（徐镇凯）</w:t>
            </w:r>
          </w:p>
        </w:tc>
        <w:tc>
          <w:tcPr>
            <w:tcW w:w="567" w:type="dxa"/>
            <w:tcMar>
              <w:left w:w="0" w:type="dxa"/>
              <w:right w:w="0" w:type="dxa"/>
            </w:tcMar>
            <w:vAlign w:val="center"/>
          </w:tcPr>
          <w:p w14:paraId="6DA9624C" w14:textId="23F1EBE4" w:rsidR="00A23654" w:rsidRDefault="00A23654"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是</w:t>
            </w:r>
          </w:p>
        </w:tc>
        <w:tc>
          <w:tcPr>
            <w:tcW w:w="574" w:type="dxa"/>
            <w:tcMar>
              <w:left w:w="0" w:type="dxa"/>
              <w:right w:w="0" w:type="dxa"/>
            </w:tcMar>
            <w:vAlign w:val="center"/>
          </w:tcPr>
          <w:p w14:paraId="162CF32D" w14:textId="12F33F1B" w:rsidR="00A23654" w:rsidRDefault="00A23654"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是</w:t>
            </w:r>
          </w:p>
        </w:tc>
      </w:tr>
      <w:tr w:rsidR="00A23654" w14:paraId="055B29CB" w14:textId="77777777" w:rsidTr="00B76506">
        <w:trPr>
          <w:trHeight w:val="690"/>
          <w:jc w:val="center"/>
        </w:trPr>
        <w:tc>
          <w:tcPr>
            <w:tcW w:w="416" w:type="dxa"/>
            <w:vAlign w:val="center"/>
          </w:tcPr>
          <w:p w14:paraId="39AE8895" w14:textId="77777777" w:rsidR="00A23654" w:rsidRDefault="00A23654"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2</w:t>
            </w:r>
          </w:p>
        </w:tc>
        <w:tc>
          <w:tcPr>
            <w:tcW w:w="567" w:type="dxa"/>
            <w:vAlign w:val="center"/>
          </w:tcPr>
          <w:p w14:paraId="77BA9DC2" w14:textId="589C3FDE" w:rsidR="00A23654" w:rsidRDefault="00A23654"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论文</w:t>
            </w:r>
          </w:p>
        </w:tc>
        <w:tc>
          <w:tcPr>
            <w:tcW w:w="1417" w:type="dxa"/>
            <w:vAlign w:val="center"/>
          </w:tcPr>
          <w:p w14:paraId="4D430F51" w14:textId="07625199" w:rsidR="00A23654" w:rsidRDefault="00A23654" w:rsidP="00B76506">
            <w:pPr>
              <w:pStyle w:val="a8"/>
              <w:spacing w:line="320" w:lineRule="exact"/>
              <w:ind w:firstLineChars="0" w:firstLine="0"/>
              <w:rPr>
                <w:rFonts w:ascii="Times New Roman" w:hAnsi="Times New Roman"/>
                <w:color w:val="000000"/>
              </w:rPr>
            </w:pPr>
            <w:r w:rsidRPr="00A23654">
              <w:rPr>
                <w:rFonts w:ascii="Times New Roman" w:hAnsi="Times New Roman" w:hint="eastAsia"/>
                <w:color w:val="000000"/>
              </w:rPr>
              <w:t>基于概率</w:t>
            </w:r>
            <w:r>
              <w:rPr>
                <w:rFonts w:ascii="Times New Roman" w:hAnsi="Times New Roman" w:hint="eastAsia"/>
                <w:color w:val="000000"/>
              </w:rPr>
              <w:t>-</w:t>
            </w:r>
            <w:r w:rsidRPr="00A23654">
              <w:rPr>
                <w:rFonts w:ascii="Times New Roman" w:hAnsi="Times New Roman" w:hint="eastAsia"/>
                <w:color w:val="000000"/>
              </w:rPr>
              <w:t>模糊</w:t>
            </w:r>
            <w:r w:rsidRPr="00A23654">
              <w:rPr>
                <w:rFonts w:ascii="Times New Roman" w:hAnsi="Times New Roman" w:hint="eastAsia"/>
                <w:color w:val="000000"/>
              </w:rPr>
              <w:t>-</w:t>
            </w:r>
            <w:r w:rsidRPr="00A23654">
              <w:rPr>
                <w:rFonts w:ascii="Times New Roman" w:hAnsi="Times New Roman" w:hint="eastAsia"/>
                <w:color w:val="000000"/>
              </w:rPr>
              <w:t>区间混合模型和改进分枝限界法的重力坝可靠性分析方法</w:t>
            </w:r>
          </w:p>
        </w:tc>
        <w:tc>
          <w:tcPr>
            <w:tcW w:w="567" w:type="dxa"/>
            <w:vAlign w:val="center"/>
          </w:tcPr>
          <w:p w14:paraId="20AF6960" w14:textId="5EDDDBCF" w:rsidR="00A23654" w:rsidRDefault="00A23654"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中国</w:t>
            </w:r>
          </w:p>
        </w:tc>
        <w:tc>
          <w:tcPr>
            <w:tcW w:w="1418" w:type="dxa"/>
            <w:tcMar>
              <w:left w:w="0" w:type="dxa"/>
              <w:right w:w="0" w:type="dxa"/>
            </w:tcMar>
            <w:vAlign w:val="center"/>
          </w:tcPr>
          <w:p w14:paraId="046A3E47" w14:textId="7E70939E" w:rsidR="00A23654" w:rsidRDefault="00A23654" w:rsidP="00B76506">
            <w:pPr>
              <w:pStyle w:val="a8"/>
              <w:spacing w:line="320" w:lineRule="exact"/>
              <w:ind w:firstLineChars="0" w:firstLine="0"/>
              <w:rPr>
                <w:rFonts w:ascii="Times New Roman" w:hAnsi="Times New Roman"/>
                <w:color w:val="000000"/>
              </w:rPr>
            </w:pPr>
            <w:r w:rsidRPr="00A23654">
              <w:rPr>
                <w:rFonts w:ascii="Times New Roman" w:hAnsi="Times New Roman" w:hint="eastAsia"/>
                <w:color w:val="000000"/>
              </w:rPr>
              <w:t>水利学报</w:t>
            </w:r>
            <w:r w:rsidR="00B74A4B">
              <w:rPr>
                <w:rFonts w:ascii="Times New Roman" w:hAnsi="Times New Roman" w:hint="eastAsia"/>
                <w:color w:val="000000"/>
              </w:rPr>
              <w:t xml:space="preserve">, </w:t>
            </w:r>
            <w:r w:rsidRPr="00A23654">
              <w:rPr>
                <w:rFonts w:ascii="Times New Roman" w:hAnsi="Times New Roman" w:hint="eastAsia"/>
                <w:color w:val="000000"/>
              </w:rPr>
              <w:t>2022, 53(12): 1476-1489.</w:t>
            </w:r>
            <w:r w:rsidRPr="00A23654">
              <w:rPr>
                <w:rFonts w:ascii="Times New Roman" w:hAnsi="Times New Roman"/>
                <w:color w:val="000000"/>
              </w:rPr>
              <w:t xml:space="preserve"> </w:t>
            </w:r>
            <w:r w:rsidRPr="00A23654">
              <w:rPr>
                <w:rFonts w:ascii="Times New Roman" w:hAnsi="Times New Roman"/>
                <w:color w:val="000000"/>
              </w:rPr>
              <w:t>（</w:t>
            </w:r>
            <w:r w:rsidR="008015E8" w:rsidRPr="00A23654">
              <w:rPr>
                <w:rFonts w:ascii="Times New Roman" w:hAnsi="Times New Roman"/>
                <w:color w:val="000000"/>
              </w:rPr>
              <w:t>EI</w:t>
            </w:r>
            <w:r w:rsidR="008015E8">
              <w:rPr>
                <w:rFonts w:ascii="Times New Roman" w:hAnsi="Times New Roman" w:hint="eastAsia"/>
                <w:color w:val="000000"/>
              </w:rPr>
              <w:t>检索，</w:t>
            </w:r>
            <w:r w:rsidR="00731825" w:rsidRPr="00731825">
              <w:rPr>
                <w:rFonts w:ascii="Times New Roman" w:hAnsi="Times New Roman"/>
                <w:color w:val="000000"/>
              </w:rPr>
              <w:t>水利行业创刊最早、国内外最具影响学术期刊</w:t>
            </w:r>
            <w:r w:rsidRPr="00A23654">
              <w:rPr>
                <w:rFonts w:ascii="Times New Roman" w:hAnsi="Times New Roman"/>
                <w:color w:val="000000"/>
              </w:rPr>
              <w:t>）</w:t>
            </w:r>
          </w:p>
        </w:tc>
        <w:tc>
          <w:tcPr>
            <w:tcW w:w="584" w:type="dxa"/>
            <w:vAlign w:val="center"/>
          </w:tcPr>
          <w:p w14:paraId="7AE3D852" w14:textId="71A7455D" w:rsidR="00A23654" w:rsidRDefault="00731825" w:rsidP="00B76506">
            <w:pPr>
              <w:pStyle w:val="a8"/>
              <w:spacing w:line="320" w:lineRule="exact"/>
              <w:ind w:firstLineChars="0" w:firstLine="0"/>
              <w:jc w:val="center"/>
              <w:rPr>
                <w:rFonts w:ascii="Times New Roman" w:hAnsi="Times New Roman"/>
                <w:color w:val="000000"/>
              </w:rPr>
            </w:pPr>
            <w:r w:rsidRPr="00731825">
              <w:rPr>
                <w:rFonts w:ascii="Times New Roman" w:hAnsi="Times New Roman" w:hint="eastAsia"/>
                <w:color w:val="000000"/>
              </w:rPr>
              <w:t>2022-</w:t>
            </w:r>
            <w:r>
              <w:rPr>
                <w:rFonts w:ascii="Times New Roman" w:hAnsi="Times New Roman" w:hint="eastAsia"/>
                <w:color w:val="000000"/>
              </w:rPr>
              <w:t>12</w:t>
            </w:r>
            <w:r w:rsidRPr="00731825">
              <w:rPr>
                <w:rFonts w:ascii="Times New Roman" w:hAnsi="Times New Roman" w:hint="eastAsia"/>
                <w:color w:val="000000"/>
              </w:rPr>
              <w:t>-</w:t>
            </w:r>
            <w:r>
              <w:rPr>
                <w:rFonts w:ascii="Times New Roman" w:hAnsi="Times New Roman" w:hint="eastAsia"/>
                <w:color w:val="000000"/>
              </w:rPr>
              <w:t>0</w:t>
            </w:r>
            <w:r w:rsidRPr="00731825">
              <w:rPr>
                <w:rFonts w:ascii="Times New Roman" w:hAnsi="Times New Roman" w:hint="eastAsia"/>
                <w:color w:val="000000"/>
              </w:rPr>
              <w:t>1</w:t>
            </w:r>
          </w:p>
        </w:tc>
        <w:tc>
          <w:tcPr>
            <w:tcW w:w="833" w:type="dxa"/>
            <w:tcMar>
              <w:left w:w="0" w:type="dxa"/>
              <w:right w:w="0" w:type="dxa"/>
            </w:tcMar>
            <w:vAlign w:val="center"/>
          </w:tcPr>
          <w:p w14:paraId="11EEBA47" w14:textId="772FC61A" w:rsidR="00A23654" w:rsidRPr="00731825" w:rsidRDefault="008015E8" w:rsidP="00B76506">
            <w:pPr>
              <w:pStyle w:val="a8"/>
              <w:spacing w:line="320" w:lineRule="exact"/>
              <w:ind w:firstLineChars="0" w:firstLine="0"/>
              <w:jc w:val="center"/>
              <w:rPr>
                <w:rFonts w:ascii="Times New Roman" w:hAnsi="Times New Roman"/>
                <w:color w:val="000000"/>
              </w:rPr>
            </w:pPr>
            <w:r w:rsidRPr="008B053A">
              <w:rPr>
                <w:rFonts w:ascii="Times New Roman" w:hAnsi="Times New Roman"/>
                <w:color w:val="000000" w:themeColor="text1"/>
              </w:rPr>
              <w:t>《水利学报》</w:t>
            </w:r>
            <w:r w:rsidR="00E430C8" w:rsidRPr="008B053A">
              <w:rPr>
                <w:rFonts w:ascii="Times New Roman" w:hAnsi="Times New Roman" w:hint="eastAsia"/>
                <w:color w:val="000000" w:themeColor="text1"/>
              </w:rPr>
              <w:t>编辑部</w:t>
            </w:r>
          </w:p>
        </w:tc>
        <w:tc>
          <w:tcPr>
            <w:tcW w:w="1134" w:type="dxa"/>
            <w:vAlign w:val="center"/>
          </w:tcPr>
          <w:p w14:paraId="0E6CEC45" w14:textId="28C61059" w:rsidR="00A23654" w:rsidRDefault="00FF0F9B"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南昌大学</w:t>
            </w:r>
          </w:p>
        </w:tc>
        <w:tc>
          <w:tcPr>
            <w:tcW w:w="1009" w:type="dxa"/>
            <w:tcMar>
              <w:left w:w="0" w:type="dxa"/>
              <w:right w:w="0" w:type="dxa"/>
            </w:tcMar>
            <w:vAlign w:val="center"/>
          </w:tcPr>
          <w:p w14:paraId="6F33EB55" w14:textId="77777777" w:rsidR="00A23654" w:rsidRDefault="00A23654" w:rsidP="00B76506">
            <w:pPr>
              <w:pStyle w:val="a8"/>
              <w:spacing w:line="320" w:lineRule="exact"/>
              <w:ind w:firstLineChars="0" w:firstLine="0"/>
              <w:rPr>
                <w:rFonts w:ascii="Times New Roman" w:hAnsi="Times New Roman"/>
                <w:color w:val="000000"/>
              </w:rPr>
            </w:pPr>
            <w:r w:rsidRPr="008A703F">
              <w:rPr>
                <w:rFonts w:ascii="Times New Roman" w:hAnsi="Times New Roman" w:hint="eastAsia"/>
                <w:color w:val="000000"/>
              </w:rPr>
              <w:t>魏博文</w:t>
            </w:r>
            <w:r w:rsidR="008A703F">
              <w:rPr>
                <w:rFonts w:ascii="Times New Roman" w:hAnsi="Times New Roman" w:hint="eastAsia"/>
                <w:color w:val="000000"/>
              </w:rPr>
              <w:t>，</w:t>
            </w:r>
            <w:r w:rsidRPr="008A703F">
              <w:rPr>
                <w:rFonts w:ascii="Times New Roman" w:hAnsi="Times New Roman" w:hint="eastAsia"/>
                <w:color w:val="000000"/>
              </w:rPr>
              <w:t xml:space="preserve"> </w:t>
            </w:r>
            <w:r w:rsidRPr="008A703F">
              <w:rPr>
                <w:rFonts w:ascii="Times New Roman" w:hAnsi="Times New Roman" w:hint="eastAsia"/>
                <w:color w:val="000000"/>
              </w:rPr>
              <w:t>张</w:t>
            </w:r>
            <w:r w:rsidR="008A703F">
              <w:rPr>
                <w:rFonts w:ascii="Times New Roman" w:hAnsi="Times New Roman" w:hint="eastAsia"/>
                <w:color w:val="000000"/>
              </w:rPr>
              <w:t xml:space="preserve">  </w:t>
            </w:r>
            <w:r w:rsidRPr="008A703F">
              <w:rPr>
                <w:rFonts w:ascii="Times New Roman" w:hAnsi="Times New Roman" w:hint="eastAsia"/>
                <w:color w:val="000000"/>
              </w:rPr>
              <w:t>升</w:t>
            </w:r>
            <w:r w:rsidR="008A703F">
              <w:rPr>
                <w:rFonts w:ascii="Times New Roman" w:hAnsi="Times New Roman" w:hint="eastAsia"/>
                <w:color w:val="000000"/>
              </w:rPr>
              <w:t>，</w:t>
            </w:r>
            <w:r w:rsidRPr="008A703F">
              <w:rPr>
                <w:rFonts w:ascii="Times New Roman" w:hAnsi="Times New Roman" w:hint="eastAsia"/>
                <w:color w:val="000000"/>
              </w:rPr>
              <w:t xml:space="preserve"> </w:t>
            </w:r>
            <w:r w:rsidRPr="008A703F">
              <w:rPr>
                <w:rFonts w:ascii="Times New Roman" w:hAnsi="Times New Roman" w:hint="eastAsia"/>
                <w:color w:val="000000"/>
              </w:rPr>
              <w:t>袁冬阳</w:t>
            </w:r>
            <w:r w:rsidR="008A703F">
              <w:rPr>
                <w:rFonts w:ascii="Times New Roman" w:hAnsi="Times New Roman" w:hint="eastAsia"/>
                <w:color w:val="000000"/>
              </w:rPr>
              <w:t>，</w:t>
            </w:r>
          </w:p>
          <w:p w14:paraId="03B0C892" w14:textId="7ECFCD33" w:rsidR="008A703F" w:rsidRDefault="008A703F" w:rsidP="00B76506">
            <w:pPr>
              <w:pStyle w:val="a8"/>
              <w:spacing w:line="320" w:lineRule="exact"/>
              <w:ind w:firstLineChars="0" w:firstLine="0"/>
              <w:rPr>
                <w:rFonts w:ascii="Times New Roman" w:hAnsi="Times New Roman"/>
                <w:color w:val="000000"/>
              </w:rPr>
            </w:pPr>
            <w:r>
              <w:rPr>
                <w:rFonts w:ascii="Times New Roman" w:hAnsi="Times New Roman" w:hint="eastAsia"/>
                <w:color w:val="000000"/>
              </w:rPr>
              <w:t>徐富刚</w:t>
            </w:r>
            <w:r w:rsidR="00E430C8">
              <w:rPr>
                <w:rFonts w:ascii="Times New Roman" w:hAnsi="Times New Roman" w:hint="eastAsia"/>
                <w:color w:val="000000"/>
              </w:rPr>
              <w:t>*</w:t>
            </w:r>
          </w:p>
        </w:tc>
        <w:tc>
          <w:tcPr>
            <w:tcW w:w="567" w:type="dxa"/>
            <w:tcMar>
              <w:left w:w="0" w:type="dxa"/>
              <w:right w:w="0" w:type="dxa"/>
            </w:tcMar>
            <w:vAlign w:val="center"/>
          </w:tcPr>
          <w:p w14:paraId="300B30AD" w14:textId="18C8A7E8" w:rsidR="00A23654" w:rsidRDefault="00A23654"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是</w:t>
            </w:r>
          </w:p>
        </w:tc>
        <w:tc>
          <w:tcPr>
            <w:tcW w:w="574" w:type="dxa"/>
            <w:tcMar>
              <w:left w:w="0" w:type="dxa"/>
              <w:right w:w="0" w:type="dxa"/>
            </w:tcMar>
            <w:vAlign w:val="center"/>
          </w:tcPr>
          <w:p w14:paraId="38573A0F" w14:textId="64DE327D" w:rsidR="00A23654" w:rsidRDefault="00A23654"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是</w:t>
            </w:r>
          </w:p>
        </w:tc>
      </w:tr>
      <w:tr w:rsidR="00055285" w14:paraId="0147D287" w14:textId="77777777" w:rsidTr="00B76506">
        <w:trPr>
          <w:trHeight w:val="690"/>
          <w:jc w:val="center"/>
        </w:trPr>
        <w:tc>
          <w:tcPr>
            <w:tcW w:w="416" w:type="dxa"/>
            <w:vAlign w:val="center"/>
          </w:tcPr>
          <w:p w14:paraId="155F0A25" w14:textId="54360331"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3</w:t>
            </w:r>
          </w:p>
        </w:tc>
        <w:tc>
          <w:tcPr>
            <w:tcW w:w="567" w:type="dxa"/>
            <w:vAlign w:val="center"/>
          </w:tcPr>
          <w:p w14:paraId="7A14E629" w14:textId="46D38C46"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计算机软件著作权</w:t>
            </w:r>
          </w:p>
        </w:tc>
        <w:tc>
          <w:tcPr>
            <w:tcW w:w="1417" w:type="dxa"/>
            <w:vAlign w:val="center"/>
          </w:tcPr>
          <w:p w14:paraId="0ECE9FFE" w14:textId="3CB945A0" w:rsidR="00055285" w:rsidRDefault="00055285" w:rsidP="00B76506">
            <w:pPr>
              <w:pStyle w:val="a8"/>
              <w:spacing w:line="320" w:lineRule="exact"/>
              <w:ind w:firstLineChars="0" w:firstLine="0"/>
              <w:rPr>
                <w:rFonts w:ascii="Times New Roman" w:hAnsi="Times New Roman"/>
                <w:color w:val="000000"/>
              </w:rPr>
            </w:pPr>
            <w:r w:rsidRPr="007D2F66">
              <w:rPr>
                <w:rFonts w:ascii="Times New Roman" w:hAnsi="Times New Roman" w:hint="eastAsia"/>
                <w:color w:val="000000"/>
              </w:rPr>
              <w:t>水利枢纽工程大坝安全监测预报预警平台</w:t>
            </w:r>
            <w:r w:rsidRPr="007D2F66">
              <w:rPr>
                <w:rFonts w:ascii="Times New Roman" w:hAnsi="Times New Roman" w:hint="eastAsia"/>
                <w:color w:val="000000"/>
              </w:rPr>
              <w:t>V1.0</w:t>
            </w:r>
          </w:p>
        </w:tc>
        <w:tc>
          <w:tcPr>
            <w:tcW w:w="567" w:type="dxa"/>
            <w:vAlign w:val="center"/>
          </w:tcPr>
          <w:p w14:paraId="27DC98BC" w14:textId="2AB0F00E"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中国</w:t>
            </w:r>
          </w:p>
        </w:tc>
        <w:tc>
          <w:tcPr>
            <w:tcW w:w="1418" w:type="dxa"/>
            <w:tcMar>
              <w:left w:w="0" w:type="dxa"/>
              <w:right w:w="0" w:type="dxa"/>
            </w:tcMar>
            <w:vAlign w:val="center"/>
          </w:tcPr>
          <w:p w14:paraId="54DC2662" w14:textId="60F61643" w:rsidR="00055285" w:rsidRDefault="00055285" w:rsidP="00B76506">
            <w:pPr>
              <w:pStyle w:val="a8"/>
              <w:spacing w:line="320" w:lineRule="exact"/>
              <w:ind w:firstLineChars="0" w:firstLine="0"/>
              <w:jc w:val="center"/>
              <w:rPr>
                <w:rFonts w:ascii="Times New Roman" w:hAnsi="Times New Roman"/>
                <w:color w:val="000000"/>
              </w:rPr>
            </w:pPr>
            <w:r w:rsidRPr="00DF1EED">
              <w:rPr>
                <w:rFonts w:ascii="Times New Roman" w:hAnsi="Times New Roman"/>
                <w:color w:val="000000"/>
              </w:rPr>
              <w:t>2023SR1061607</w:t>
            </w:r>
          </w:p>
        </w:tc>
        <w:tc>
          <w:tcPr>
            <w:tcW w:w="584" w:type="dxa"/>
            <w:vAlign w:val="center"/>
          </w:tcPr>
          <w:p w14:paraId="1CB95F63" w14:textId="5BC0E5A0"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2023-09-14</w:t>
            </w:r>
          </w:p>
        </w:tc>
        <w:tc>
          <w:tcPr>
            <w:tcW w:w="833" w:type="dxa"/>
            <w:tcMar>
              <w:left w:w="0" w:type="dxa"/>
              <w:right w:w="0" w:type="dxa"/>
            </w:tcMar>
            <w:vAlign w:val="center"/>
          </w:tcPr>
          <w:p w14:paraId="0E8D0E04" w14:textId="12360A70" w:rsidR="00055285" w:rsidRDefault="00055285" w:rsidP="00B76506">
            <w:pPr>
              <w:pStyle w:val="a8"/>
              <w:spacing w:line="320" w:lineRule="exact"/>
              <w:ind w:firstLineChars="0" w:firstLine="0"/>
              <w:jc w:val="center"/>
              <w:rPr>
                <w:rFonts w:ascii="Times New Roman" w:hAnsi="Times New Roman"/>
                <w:color w:val="000000"/>
              </w:rPr>
            </w:pPr>
            <w:r w:rsidRPr="00DF1EED">
              <w:rPr>
                <w:rFonts w:ascii="Times New Roman" w:hAnsi="Times New Roman"/>
                <w:color w:val="000000"/>
              </w:rPr>
              <w:t>11648780</w:t>
            </w:r>
          </w:p>
        </w:tc>
        <w:tc>
          <w:tcPr>
            <w:tcW w:w="1134" w:type="dxa"/>
            <w:vAlign w:val="center"/>
          </w:tcPr>
          <w:p w14:paraId="545F7A02" w14:textId="3E3B1FF6" w:rsidR="00055285" w:rsidRDefault="00055285" w:rsidP="00B76506">
            <w:pPr>
              <w:pStyle w:val="a8"/>
              <w:spacing w:line="320" w:lineRule="exact"/>
              <w:ind w:firstLineChars="0" w:firstLine="0"/>
              <w:rPr>
                <w:rFonts w:ascii="Times New Roman" w:hAnsi="Times New Roman"/>
                <w:color w:val="000000"/>
              </w:rPr>
            </w:pPr>
            <w:r>
              <w:rPr>
                <w:rFonts w:ascii="Times New Roman" w:hAnsi="Times New Roman" w:hint="eastAsia"/>
                <w:color w:val="000000"/>
              </w:rPr>
              <w:t>南昌大学</w:t>
            </w:r>
          </w:p>
        </w:tc>
        <w:tc>
          <w:tcPr>
            <w:tcW w:w="1009" w:type="dxa"/>
            <w:tcMar>
              <w:left w:w="0" w:type="dxa"/>
              <w:right w:w="0" w:type="dxa"/>
            </w:tcMar>
            <w:vAlign w:val="center"/>
          </w:tcPr>
          <w:p w14:paraId="6DD86E4C" w14:textId="7D45FFD3" w:rsidR="00055285" w:rsidRPr="00FF2EFA" w:rsidRDefault="00055285" w:rsidP="00B76506">
            <w:pPr>
              <w:pStyle w:val="a8"/>
              <w:spacing w:line="320" w:lineRule="exact"/>
              <w:ind w:firstLineChars="0" w:firstLine="0"/>
              <w:rPr>
                <w:rFonts w:ascii="Times New Roman" w:hAnsi="Times New Roman"/>
                <w:color w:val="000000"/>
              </w:rPr>
            </w:pPr>
            <w:r w:rsidRPr="007D2F66">
              <w:rPr>
                <w:rFonts w:ascii="Times New Roman" w:hAnsi="Times New Roman" w:hint="eastAsia"/>
                <w:color w:val="000000"/>
              </w:rPr>
              <w:t>魏博文</w:t>
            </w:r>
            <w:r>
              <w:rPr>
                <w:rFonts w:ascii="Times New Roman" w:hAnsi="Times New Roman" w:hint="eastAsia"/>
                <w:color w:val="000000"/>
              </w:rPr>
              <w:t>，</w:t>
            </w:r>
            <w:r w:rsidRPr="007D2F66">
              <w:rPr>
                <w:rFonts w:ascii="Times New Roman" w:hAnsi="Times New Roman" w:hint="eastAsia"/>
                <w:color w:val="000000"/>
              </w:rPr>
              <w:t xml:space="preserve">   </w:t>
            </w:r>
            <w:r w:rsidRPr="007D2F66">
              <w:rPr>
                <w:rFonts w:ascii="Times New Roman" w:hAnsi="Times New Roman" w:hint="eastAsia"/>
                <w:color w:val="000000"/>
              </w:rPr>
              <w:t>何中政</w:t>
            </w:r>
            <w:r>
              <w:rPr>
                <w:rFonts w:ascii="Times New Roman" w:hAnsi="Times New Roman" w:hint="eastAsia"/>
                <w:color w:val="000000"/>
              </w:rPr>
              <w:t>，</w:t>
            </w:r>
            <w:r w:rsidRPr="007D2F66">
              <w:rPr>
                <w:rFonts w:ascii="Times New Roman" w:hAnsi="Times New Roman" w:hint="eastAsia"/>
                <w:color w:val="000000"/>
              </w:rPr>
              <w:t xml:space="preserve">   </w:t>
            </w:r>
            <w:r w:rsidRPr="007D2F66">
              <w:rPr>
                <w:rFonts w:ascii="Times New Roman" w:hAnsi="Times New Roman" w:hint="eastAsia"/>
                <w:color w:val="000000"/>
              </w:rPr>
              <w:t>肖健伟</w:t>
            </w:r>
            <w:r>
              <w:rPr>
                <w:rFonts w:ascii="Times New Roman" w:hAnsi="Times New Roman" w:hint="eastAsia"/>
                <w:color w:val="000000"/>
              </w:rPr>
              <w:t>，</w:t>
            </w:r>
            <w:r w:rsidRPr="007D2F66">
              <w:rPr>
                <w:rFonts w:ascii="Times New Roman" w:hAnsi="Times New Roman" w:hint="eastAsia"/>
                <w:color w:val="000000"/>
              </w:rPr>
              <w:t xml:space="preserve">   </w:t>
            </w:r>
            <w:r w:rsidRPr="007D2F66">
              <w:rPr>
                <w:rFonts w:ascii="Times New Roman" w:hAnsi="Times New Roman" w:hint="eastAsia"/>
                <w:color w:val="000000"/>
              </w:rPr>
              <w:t>邓</w:t>
            </w:r>
            <w:r>
              <w:rPr>
                <w:rFonts w:ascii="Times New Roman" w:hAnsi="Times New Roman" w:hint="eastAsia"/>
                <w:color w:val="000000"/>
              </w:rPr>
              <w:t xml:space="preserve">  </w:t>
            </w:r>
            <w:r w:rsidRPr="007D2F66">
              <w:rPr>
                <w:rFonts w:ascii="Times New Roman" w:hAnsi="Times New Roman" w:hint="eastAsia"/>
                <w:color w:val="000000"/>
              </w:rPr>
              <w:t>欢</w:t>
            </w:r>
            <w:r>
              <w:rPr>
                <w:rFonts w:ascii="Times New Roman" w:hAnsi="Times New Roman" w:hint="eastAsia"/>
                <w:color w:val="000000"/>
              </w:rPr>
              <w:t>，</w:t>
            </w:r>
            <w:r w:rsidRPr="007D2F66">
              <w:rPr>
                <w:rFonts w:ascii="Times New Roman" w:hAnsi="Times New Roman" w:hint="eastAsia"/>
                <w:color w:val="000000"/>
              </w:rPr>
              <w:t xml:space="preserve">  </w:t>
            </w:r>
            <w:r w:rsidRPr="007D2F66">
              <w:rPr>
                <w:rFonts w:ascii="Times New Roman" w:hAnsi="Times New Roman" w:hint="eastAsia"/>
                <w:color w:val="000000"/>
              </w:rPr>
              <w:t>徐富刚</w:t>
            </w:r>
            <w:r>
              <w:rPr>
                <w:rFonts w:ascii="Times New Roman" w:hAnsi="Times New Roman" w:hint="eastAsia"/>
                <w:color w:val="000000"/>
              </w:rPr>
              <w:t>，</w:t>
            </w:r>
            <w:r w:rsidRPr="007D2F66">
              <w:rPr>
                <w:rFonts w:ascii="Times New Roman" w:hAnsi="Times New Roman" w:hint="eastAsia"/>
                <w:color w:val="000000"/>
              </w:rPr>
              <w:t xml:space="preserve">  </w:t>
            </w:r>
            <w:r w:rsidRPr="007D2F66">
              <w:rPr>
                <w:rFonts w:ascii="Times New Roman" w:hAnsi="Times New Roman" w:hint="eastAsia"/>
                <w:color w:val="000000"/>
              </w:rPr>
              <w:t>程颖新</w:t>
            </w:r>
          </w:p>
        </w:tc>
        <w:tc>
          <w:tcPr>
            <w:tcW w:w="567" w:type="dxa"/>
            <w:tcMar>
              <w:left w:w="0" w:type="dxa"/>
              <w:right w:w="0" w:type="dxa"/>
            </w:tcMar>
            <w:vAlign w:val="center"/>
          </w:tcPr>
          <w:p w14:paraId="230C5611" w14:textId="01742B3B"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是</w:t>
            </w:r>
          </w:p>
        </w:tc>
        <w:tc>
          <w:tcPr>
            <w:tcW w:w="574" w:type="dxa"/>
            <w:tcMar>
              <w:left w:w="0" w:type="dxa"/>
              <w:right w:w="0" w:type="dxa"/>
            </w:tcMar>
            <w:vAlign w:val="center"/>
          </w:tcPr>
          <w:p w14:paraId="2B4E98C7" w14:textId="60AB275C"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是</w:t>
            </w:r>
          </w:p>
        </w:tc>
      </w:tr>
      <w:tr w:rsidR="00055285" w14:paraId="42ACECA6" w14:textId="77777777" w:rsidTr="00B76506">
        <w:trPr>
          <w:trHeight w:val="690"/>
          <w:jc w:val="center"/>
        </w:trPr>
        <w:tc>
          <w:tcPr>
            <w:tcW w:w="416" w:type="dxa"/>
            <w:vAlign w:val="center"/>
          </w:tcPr>
          <w:p w14:paraId="5DB31210" w14:textId="5F5B23AB"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4</w:t>
            </w:r>
          </w:p>
        </w:tc>
        <w:tc>
          <w:tcPr>
            <w:tcW w:w="567" w:type="dxa"/>
            <w:vAlign w:val="center"/>
          </w:tcPr>
          <w:p w14:paraId="39C8CED3" w14:textId="2111E5B8"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发明专利</w:t>
            </w:r>
          </w:p>
        </w:tc>
        <w:tc>
          <w:tcPr>
            <w:tcW w:w="1417" w:type="dxa"/>
            <w:vAlign w:val="center"/>
          </w:tcPr>
          <w:p w14:paraId="67B3346A" w14:textId="46A674FF" w:rsidR="00055285" w:rsidRDefault="00055285" w:rsidP="00B76506">
            <w:pPr>
              <w:pStyle w:val="a8"/>
              <w:spacing w:line="320" w:lineRule="exact"/>
              <w:ind w:firstLineChars="0" w:firstLine="0"/>
              <w:rPr>
                <w:rFonts w:ascii="Times New Roman" w:hAnsi="Times New Roman"/>
                <w:color w:val="000000"/>
              </w:rPr>
            </w:pPr>
            <w:r>
              <w:rPr>
                <w:rFonts w:ascii="Times New Roman" w:hAnsi="Times New Roman" w:hint="eastAsia"/>
                <w:color w:val="000000"/>
              </w:rPr>
              <w:t>一种基于</w:t>
            </w:r>
            <w:r>
              <w:rPr>
                <w:rFonts w:ascii="Times New Roman" w:hAnsi="Times New Roman" w:hint="eastAsia"/>
                <w:color w:val="000000"/>
              </w:rPr>
              <w:t>ARIMA</w:t>
            </w:r>
            <w:r>
              <w:rPr>
                <w:rFonts w:ascii="Times New Roman" w:hAnsi="Times New Roman" w:hint="eastAsia"/>
                <w:color w:val="000000"/>
              </w:rPr>
              <w:t>和</w:t>
            </w:r>
            <w:r>
              <w:rPr>
                <w:rFonts w:ascii="Times New Roman" w:hAnsi="Times New Roman" w:hint="eastAsia"/>
                <w:color w:val="000000"/>
              </w:rPr>
              <w:t>PSO-ELM</w:t>
            </w:r>
            <w:r>
              <w:rPr>
                <w:rFonts w:ascii="Times New Roman" w:hAnsi="Times New Roman" w:hint="eastAsia"/>
                <w:color w:val="000000"/>
              </w:rPr>
              <w:t>的混凝土坝变形组合预报模型构建方法</w:t>
            </w:r>
          </w:p>
        </w:tc>
        <w:tc>
          <w:tcPr>
            <w:tcW w:w="567" w:type="dxa"/>
            <w:vAlign w:val="center"/>
          </w:tcPr>
          <w:p w14:paraId="60EEB673" w14:textId="7AE33A77"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中国</w:t>
            </w:r>
          </w:p>
        </w:tc>
        <w:tc>
          <w:tcPr>
            <w:tcW w:w="1418" w:type="dxa"/>
            <w:tcMar>
              <w:left w:w="0" w:type="dxa"/>
              <w:right w:w="0" w:type="dxa"/>
            </w:tcMar>
            <w:vAlign w:val="center"/>
          </w:tcPr>
          <w:p w14:paraId="40DA41DA" w14:textId="7A46F3A5"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ZL202010795157.3</w:t>
            </w:r>
          </w:p>
        </w:tc>
        <w:tc>
          <w:tcPr>
            <w:tcW w:w="584" w:type="dxa"/>
            <w:vAlign w:val="center"/>
          </w:tcPr>
          <w:p w14:paraId="101D2D80" w14:textId="0EFDEA12"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2022-11-08</w:t>
            </w:r>
          </w:p>
        </w:tc>
        <w:tc>
          <w:tcPr>
            <w:tcW w:w="833" w:type="dxa"/>
            <w:tcMar>
              <w:left w:w="0" w:type="dxa"/>
              <w:right w:w="0" w:type="dxa"/>
            </w:tcMar>
            <w:vAlign w:val="center"/>
          </w:tcPr>
          <w:p w14:paraId="4A675127" w14:textId="3E096205"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5569498</w:t>
            </w:r>
          </w:p>
        </w:tc>
        <w:tc>
          <w:tcPr>
            <w:tcW w:w="1134" w:type="dxa"/>
            <w:vAlign w:val="center"/>
          </w:tcPr>
          <w:p w14:paraId="78A13435" w14:textId="09023D7A"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南昌大学</w:t>
            </w:r>
          </w:p>
        </w:tc>
        <w:tc>
          <w:tcPr>
            <w:tcW w:w="1009" w:type="dxa"/>
            <w:tcMar>
              <w:left w:w="0" w:type="dxa"/>
              <w:right w:w="0" w:type="dxa"/>
            </w:tcMar>
            <w:vAlign w:val="center"/>
          </w:tcPr>
          <w:p w14:paraId="5B5CDCCC" w14:textId="35FD14C3" w:rsidR="00055285" w:rsidRDefault="00055285" w:rsidP="00B76506">
            <w:pPr>
              <w:pStyle w:val="a8"/>
              <w:spacing w:line="320" w:lineRule="exact"/>
              <w:ind w:firstLineChars="0" w:firstLine="0"/>
              <w:rPr>
                <w:rFonts w:ascii="Times New Roman" w:hAnsi="Times New Roman"/>
                <w:color w:val="000000"/>
              </w:rPr>
            </w:pPr>
            <w:r>
              <w:rPr>
                <w:rFonts w:ascii="Times New Roman" w:hAnsi="Times New Roman" w:hint="eastAsia"/>
                <w:color w:val="000000"/>
              </w:rPr>
              <w:t>魏博文，罗绍杨，贾</w:t>
            </w:r>
            <w:r>
              <w:rPr>
                <w:rFonts w:ascii="Times New Roman" w:hAnsi="Times New Roman" w:hint="eastAsia"/>
                <w:color w:val="000000"/>
              </w:rPr>
              <w:t xml:space="preserve">  </w:t>
            </w:r>
            <w:r>
              <w:rPr>
                <w:rFonts w:ascii="Times New Roman" w:hAnsi="Times New Roman" w:hint="eastAsia"/>
                <w:color w:val="000000"/>
              </w:rPr>
              <w:t>璐，程颖新，徐富刚，黄</w:t>
            </w:r>
            <w:r>
              <w:rPr>
                <w:rFonts w:ascii="Times New Roman" w:hAnsi="Times New Roman" w:hint="eastAsia"/>
                <w:color w:val="000000"/>
              </w:rPr>
              <w:t xml:space="preserve">  </w:t>
            </w:r>
            <w:r>
              <w:rPr>
                <w:rFonts w:ascii="Times New Roman" w:hAnsi="Times New Roman" w:hint="eastAsia"/>
                <w:color w:val="000000"/>
              </w:rPr>
              <w:t>伟，李火坤</w:t>
            </w:r>
          </w:p>
        </w:tc>
        <w:tc>
          <w:tcPr>
            <w:tcW w:w="567" w:type="dxa"/>
            <w:tcMar>
              <w:left w:w="0" w:type="dxa"/>
              <w:right w:w="0" w:type="dxa"/>
            </w:tcMar>
            <w:vAlign w:val="center"/>
          </w:tcPr>
          <w:p w14:paraId="148F6E94" w14:textId="49125375"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是</w:t>
            </w:r>
          </w:p>
        </w:tc>
        <w:tc>
          <w:tcPr>
            <w:tcW w:w="574" w:type="dxa"/>
            <w:tcMar>
              <w:left w:w="0" w:type="dxa"/>
              <w:right w:w="0" w:type="dxa"/>
            </w:tcMar>
            <w:vAlign w:val="center"/>
          </w:tcPr>
          <w:p w14:paraId="5D91EFE4" w14:textId="5F188871"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是</w:t>
            </w:r>
          </w:p>
        </w:tc>
      </w:tr>
      <w:tr w:rsidR="00055285" w14:paraId="1FCCAD06" w14:textId="77777777" w:rsidTr="00B76506">
        <w:trPr>
          <w:trHeight w:val="690"/>
          <w:jc w:val="center"/>
        </w:trPr>
        <w:tc>
          <w:tcPr>
            <w:tcW w:w="416" w:type="dxa"/>
            <w:vAlign w:val="center"/>
          </w:tcPr>
          <w:p w14:paraId="7EFF6894" w14:textId="2F039661"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5</w:t>
            </w:r>
          </w:p>
        </w:tc>
        <w:tc>
          <w:tcPr>
            <w:tcW w:w="567" w:type="dxa"/>
            <w:vAlign w:val="center"/>
          </w:tcPr>
          <w:p w14:paraId="275BF286" w14:textId="4B374831"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发明专利</w:t>
            </w:r>
          </w:p>
        </w:tc>
        <w:tc>
          <w:tcPr>
            <w:tcW w:w="1417" w:type="dxa"/>
            <w:vAlign w:val="center"/>
          </w:tcPr>
          <w:p w14:paraId="0D73C2CB" w14:textId="22D96448" w:rsidR="00055285" w:rsidRPr="007D2F66" w:rsidRDefault="00055285" w:rsidP="00B76506">
            <w:pPr>
              <w:pStyle w:val="a8"/>
              <w:spacing w:line="320" w:lineRule="exact"/>
              <w:ind w:firstLineChars="0" w:firstLine="0"/>
              <w:rPr>
                <w:rFonts w:ascii="Times New Roman" w:hAnsi="Times New Roman"/>
                <w:color w:val="FF0000"/>
              </w:rPr>
            </w:pPr>
            <w:r w:rsidRPr="007D0A1F">
              <w:rPr>
                <w:rFonts w:ascii="Times New Roman" w:hAnsi="Times New Roman" w:hint="eastAsia"/>
                <w:color w:val="000000"/>
              </w:rPr>
              <w:t>一种混凝土氯离子渗透性测试的加载装置及测试方法</w:t>
            </w:r>
          </w:p>
        </w:tc>
        <w:tc>
          <w:tcPr>
            <w:tcW w:w="567" w:type="dxa"/>
            <w:vAlign w:val="center"/>
          </w:tcPr>
          <w:p w14:paraId="2D049D7F" w14:textId="08E8E7E4"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中国</w:t>
            </w:r>
          </w:p>
        </w:tc>
        <w:tc>
          <w:tcPr>
            <w:tcW w:w="1418" w:type="dxa"/>
            <w:tcMar>
              <w:left w:w="0" w:type="dxa"/>
              <w:right w:w="0" w:type="dxa"/>
            </w:tcMar>
            <w:vAlign w:val="center"/>
          </w:tcPr>
          <w:p w14:paraId="251ACA02" w14:textId="6A14BF1D"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ZL200910212680.2</w:t>
            </w:r>
          </w:p>
        </w:tc>
        <w:tc>
          <w:tcPr>
            <w:tcW w:w="584" w:type="dxa"/>
            <w:vAlign w:val="center"/>
          </w:tcPr>
          <w:p w14:paraId="0FC48366" w14:textId="38F49899" w:rsidR="00055285" w:rsidRDefault="00055285" w:rsidP="00B76506">
            <w:pPr>
              <w:pStyle w:val="a8"/>
              <w:spacing w:line="320" w:lineRule="exact"/>
              <w:ind w:firstLineChars="0" w:firstLine="0"/>
              <w:jc w:val="center"/>
              <w:rPr>
                <w:rFonts w:ascii="Times New Roman" w:hAnsi="Times New Roman"/>
                <w:color w:val="000000"/>
              </w:rPr>
            </w:pPr>
            <w:r w:rsidRPr="007D0A1F">
              <w:rPr>
                <w:rFonts w:ascii="Times New Roman" w:hAnsi="Times New Roman" w:hint="eastAsia"/>
                <w:color w:val="000000"/>
              </w:rPr>
              <w:t>2011-04-20</w:t>
            </w:r>
          </w:p>
        </w:tc>
        <w:tc>
          <w:tcPr>
            <w:tcW w:w="833" w:type="dxa"/>
            <w:tcMar>
              <w:left w:w="0" w:type="dxa"/>
              <w:right w:w="0" w:type="dxa"/>
            </w:tcMar>
            <w:vAlign w:val="center"/>
          </w:tcPr>
          <w:p w14:paraId="00F19D46" w14:textId="1A8EEFFD"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764611</w:t>
            </w:r>
          </w:p>
        </w:tc>
        <w:tc>
          <w:tcPr>
            <w:tcW w:w="1134" w:type="dxa"/>
            <w:vAlign w:val="center"/>
          </w:tcPr>
          <w:p w14:paraId="502B4944" w14:textId="78997E8B" w:rsidR="00055285" w:rsidRDefault="00055285" w:rsidP="00B76506">
            <w:pPr>
              <w:pStyle w:val="a8"/>
              <w:spacing w:line="320" w:lineRule="exact"/>
              <w:ind w:firstLineChars="0" w:firstLine="0"/>
              <w:jc w:val="center"/>
              <w:rPr>
                <w:rFonts w:ascii="Times New Roman" w:hAnsi="Times New Roman"/>
                <w:color w:val="000000"/>
              </w:rPr>
            </w:pPr>
            <w:r w:rsidRPr="00910F97">
              <w:rPr>
                <w:rFonts w:ascii="Times New Roman" w:hAnsi="Times New Roman" w:hint="eastAsia"/>
                <w:color w:val="000000"/>
              </w:rPr>
              <w:t>河海大学</w:t>
            </w:r>
            <w:r>
              <w:rPr>
                <w:rFonts w:ascii="Times New Roman" w:hAnsi="Times New Roman" w:hint="eastAsia"/>
                <w:color w:val="000000"/>
              </w:rPr>
              <w:t>，</w:t>
            </w:r>
            <w:r w:rsidRPr="00910F97">
              <w:rPr>
                <w:rFonts w:ascii="Times New Roman" w:hAnsi="Times New Roman" w:hint="eastAsia"/>
                <w:color w:val="000000"/>
              </w:rPr>
              <w:t>南京河海科技有限公司</w:t>
            </w:r>
          </w:p>
        </w:tc>
        <w:tc>
          <w:tcPr>
            <w:tcW w:w="1009" w:type="dxa"/>
            <w:tcMar>
              <w:left w:w="0" w:type="dxa"/>
              <w:right w:w="0" w:type="dxa"/>
            </w:tcMar>
            <w:vAlign w:val="center"/>
          </w:tcPr>
          <w:p w14:paraId="27A69072" w14:textId="33989F32" w:rsidR="00055285" w:rsidRDefault="00055285" w:rsidP="0019635A">
            <w:pPr>
              <w:pStyle w:val="a8"/>
              <w:spacing w:line="340" w:lineRule="exact"/>
              <w:ind w:firstLineChars="0" w:firstLine="0"/>
              <w:rPr>
                <w:rFonts w:ascii="Times New Roman" w:hAnsi="Times New Roman"/>
                <w:color w:val="000000"/>
              </w:rPr>
            </w:pPr>
            <w:r w:rsidRPr="007D0A1F">
              <w:rPr>
                <w:rFonts w:ascii="Times New Roman" w:hAnsi="Times New Roman" w:hint="eastAsia"/>
                <w:color w:val="000000"/>
              </w:rPr>
              <w:t>顾冲时</w:t>
            </w:r>
            <w:r>
              <w:rPr>
                <w:rFonts w:ascii="Times New Roman" w:hAnsi="Times New Roman" w:hint="eastAsia"/>
                <w:color w:val="000000"/>
              </w:rPr>
              <w:t>,</w:t>
            </w:r>
            <w:r w:rsidRPr="007D0A1F">
              <w:rPr>
                <w:rFonts w:ascii="Times New Roman" w:hAnsi="Times New Roman" w:hint="eastAsia"/>
                <w:color w:val="000000"/>
              </w:rPr>
              <w:t>方永浩</w:t>
            </w:r>
            <w:r>
              <w:rPr>
                <w:rFonts w:ascii="Times New Roman" w:hAnsi="Times New Roman" w:hint="eastAsia"/>
                <w:color w:val="000000"/>
              </w:rPr>
              <w:t>,</w:t>
            </w:r>
            <w:r w:rsidRPr="007D0A1F">
              <w:rPr>
                <w:rFonts w:ascii="Times New Roman" w:hAnsi="Times New Roman" w:hint="eastAsia"/>
                <w:color w:val="000000"/>
              </w:rPr>
              <w:t>包腾飞</w:t>
            </w:r>
            <w:r>
              <w:rPr>
                <w:rFonts w:ascii="Times New Roman" w:hAnsi="Times New Roman" w:hint="eastAsia"/>
                <w:color w:val="000000"/>
              </w:rPr>
              <w:t>,</w:t>
            </w:r>
            <w:r w:rsidRPr="007D0A1F">
              <w:rPr>
                <w:rFonts w:ascii="Times New Roman" w:hAnsi="Times New Roman" w:hint="eastAsia"/>
                <w:color w:val="000000"/>
              </w:rPr>
              <w:t>郑东健</w:t>
            </w:r>
            <w:r>
              <w:rPr>
                <w:rFonts w:ascii="Times New Roman" w:hAnsi="Times New Roman" w:hint="eastAsia"/>
                <w:color w:val="000000"/>
              </w:rPr>
              <w:t>,</w:t>
            </w:r>
            <w:r w:rsidRPr="007D0A1F">
              <w:rPr>
                <w:rFonts w:ascii="Times New Roman" w:hAnsi="Times New Roman" w:hint="eastAsia"/>
                <w:color w:val="000000"/>
              </w:rPr>
              <w:t>苏怀智</w:t>
            </w:r>
            <w:r>
              <w:rPr>
                <w:rFonts w:ascii="Times New Roman" w:hAnsi="Times New Roman" w:hint="eastAsia"/>
                <w:color w:val="000000"/>
              </w:rPr>
              <w:t>,</w:t>
            </w:r>
            <w:r w:rsidRPr="007D0A1F">
              <w:rPr>
                <w:rFonts w:ascii="Times New Roman" w:hAnsi="Times New Roman" w:hint="eastAsia"/>
                <w:color w:val="000000"/>
              </w:rPr>
              <w:t>吴中如</w:t>
            </w:r>
          </w:p>
        </w:tc>
        <w:tc>
          <w:tcPr>
            <w:tcW w:w="567" w:type="dxa"/>
            <w:tcMar>
              <w:left w:w="0" w:type="dxa"/>
              <w:right w:w="0" w:type="dxa"/>
            </w:tcMar>
            <w:vAlign w:val="center"/>
          </w:tcPr>
          <w:p w14:paraId="3C002315" w14:textId="01200F05"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c>
          <w:tcPr>
            <w:tcW w:w="574" w:type="dxa"/>
            <w:tcMar>
              <w:left w:w="0" w:type="dxa"/>
              <w:right w:w="0" w:type="dxa"/>
            </w:tcMar>
            <w:vAlign w:val="center"/>
          </w:tcPr>
          <w:p w14:paraId="6C4EA2E9" w14:textId="45ECDBBA"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r>
      <w:tr w:rsidR="00055285" w14:paraId="6345B9F6" w14:textId="77777777" w:rsidTr="00B76506">
        <w:trPr>
          <w:trHeight w:val="690"/>
          <w:jc w:val="center"/>
        </w:trPr>
        <w:tc>
          <w:tcPr>
            <w:tcW w:w="416" w:type="dxa"/>
            <w:vAlign w:val="center"/>
          </w:tcPr>
          <w:p w14:paraId="0A1673B5" w14:textId="6708D6D9"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lastRenderedPageBreak/>
              <w:t>6</w:t>
            </w:r>
          </w:p>
        </w:tc>
        <w:tc>
          <w:tcPr>
            <w:tcW w:w="567" w:type="dxa"/>
            <w:vAlign w:val="center"/>
          </w:tcPr>
          <w:p w14:paraId="1A61A6E5" w14:textId="2AB64F28"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发明专利</w:t>
            </w:r>
          </w:p>
        </w:tc>
        <w:tc>
          <w:tcPr>
            <w:tcW w:w="1417" w:type="dxa"/>
            <w:vAlign w:val="center"/>
          </w:tcPr>
          <w:p w14:paraId="2F4C6540" w14:textId="2F0775A4" w:rsidR="00055285" w:rsidRDefault="00055285" w:rsidP="00B76506">
            <w:pPr>
              <w:pStyle w:val="a8"/>
              <w:spacing w:line="320" w:lineRule="exact"/>
              <w:ind w:firstLineChars="0" w:firstLine="0"/>
              <w:rPr>
                <w:rFonts w:ascii="Times New Roman" w:hAnsi="Times New Roman"/>
                <w:color w:val="000000"/>
              </w:rPr>
            </w:pPr>
            <w:r w:rsidRPr="007D7FB4">
              <w:rPr>
                <w:rFonts w:ascii="Times New Roman" w:hAnsi="Times New Roman" w:hint="eastAsia"/>
                <w:color w:val="000000"/>
              </w:rPr>
              <w:t>一种混凝土拱坝水下裂缝电控巡回监测装置及其使用方法</w:t>
            </w:r>
          </w:p>
        </w:tc>
        <w:tc>
          <w:tcPr>
            <w:tcW w:w="567" w:type="dxa"/>
            <w:vAlign w:val="center"/>
          </w:tcPr>
          <w:p w14:paraId="20D51BB9" w14:textId="4C38F2B0"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中国</w:t>
            </w:r>
          </w:p>
        </w:tc>
        <w:tc>
          <w:tcPr>
            <w:tcW w:w="1418" w:type="dxa"/>
            <w:tcMar>
              <w:left w:w="0" w:type="dxa"/>
              <w:right w:w="0" w:type="dxa"/>
            </w:tcMar>
            <w:vAlign w:val="center"/>
          </w:tcPr>
          <w:p w14:paraId="2A954906" w14:textId="3FC3292C" w:rsidR="00055285" w:rsidRDefault="00055285" w:rsidP="00B76506">
            <w:pPr>
              <w:pStyle w:val="a8"/>
              <w:spacing w:line="320" w:lineRule="exact"/>
              <w:ind w:firstLineChars="0" w:firstLine="0"/>
              <w:jc w:val="center"/>
              <w:rPr>
                <w:rFonts w:ascii="Times New Roman" w:hAnsi="Times New Roman"/>
                <w:color w:val="000000"/>
              </w:rPr>
            </w:pPr>
            <w:r w:rsidRPr="000E6739">
              <w:rPr>
                <w:rFonts w:ascii="Times New Roman" w:hAnsi="Times New Roman"/>
                <w:color w:val="000000"/>
              </w:rPr>
              <w:t>ZL201910456844.X</w:t>
            </w:r>
          </w:p>
        </w:tc>
        <w:tc>
          <w:tcPr>
            <w:tcW w:w="584" w:type="dxa"/>
            <w:vAlign w:val="center"/>
          </w:tcPr>
          <w:p w14:paraId="3C1F233A" w14:textId="3D0F51A7"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2020-12-11</w:t>
            </w:r>
          </w:p>
        </w:tc>
        <w:tc>
          <w:tcPr>
            <w:tcW w:w="833" w:type="dxa"/>
            <w:tcMar>
              <w:left w:w="0" w:type="dxa"/>
              <w:right w:w="0" w:type="dxa"/>
            </w:tcMar>
            <w:vAlign w:val="center"/>
          </w:tcPr>
          <w:p w14:paraId="11973CD1" w14:textId="0FBC5740" w:rsidR="00055285" w:rsidRDefault="00055285" w:rsidP="00B76506">
            <w:pPr>
              <w:pStyle w:val="a8"/>
              <w:spacing w:line="320" w:lineRule="exact"/>
              <w:ind w:firstLineChars="0" w:firstLine="0"/>
              <w:jc w:val="center"/>
              <w:rPr>
                <w:rFonts w:ascii="Times New Roman" w:hAnsi="Times New Roman"/>
                <w:color w:val="000000"/>
              </w:rPr>
            </w:pPr>
            <w:r w:rsidRPr="000E6739">
              <w:rPr>
                <w:rFonts w:ascii="Times New Roman" w:hAnsi="Times New Roman"/>
                <w:color w:val="000000"/>
              </w:rPr>
              <w:t>4147602</w:t>
            </w:r>
          </w:p>
        </w:tc>
        <w:tc>
          <w:tcPr>
            <w:tcW w:w="1134" w:type="dxa"/>
            <w:vAlign w:val="center"/>
          </w:tcPr>
          <w:p w14:paraId="7204E21C" w14:textId="476BF516" w:rsidR="00055285" w:rsidRDefault="00055285" w:rsidP="00B76506">
            <w:pPr>
              <w:pStyle w:val="a8"/>
              <w:spacing w:line="320" w:lineRule="exact"/>
              <w:ind w:firstLineChars="0" w:firstLine="0"/>
              <w:rPr>
                <w:rFonts w:ascii="Times New Roman" w:hAnsi="Times New Roman"/>
                <w:color w:val="000000"/>
              </w:rPr>
            </w:pPr>
            <w:r w:rsidRPr="008F3A9E">
              <w:rPr>
                <w:rFonts w:ascii="Times New Roman" w:hAnsi="Times New Roman" w:hint="eastAsia"/>
                <w:color w:val="000000"/>
              </w:rPr>
              <w:t>河海大学</w:t>
            </w:r>
          </w:p>
        </w:tc>
        <w:tc>
          <w:tcPr>
            <w:tcW w:w="1009" w:type="dxa"/>
            <w:tcMar>
              <w:left w:w="0" w:type="dxa"/>
              <w:right w:w="0" w:type="dxa"/>
            </w:tcMar>
            <w:vAlign w:val="center"/>
          </w:tcPr>
          <w:p w14:paraId="40633140" w14:textId="13A627BC" w:rsidR="00055285" w:rsidRDefault="00055285" w:rsidP="0019635A">
            <w:pPr>
              <w:pStyle w:val="a8"/>
              <w:spacing w:line="340" w:lineRule="exact"/>
              <w:ind w:firstLineChars="0" w:firstLine="0"/>
              <w:rPr>
                <w:rFonts w:ascii="Times New Roman" w:hAnsi="Times New Roman"/>
                <w:color w:val="000000"/>
              </w:rPr>
            </w:pPr>
            <w:r w:rsidRPr="00D10649">
              <w:rPr>
                <w:rFonts w:ascii="Times New Roman" w:hAnsi="Times New Roman" w:hint="eastAsia"/>
                <w:color w:val="000000"/>
              </w:rPr>
              <w:t>邵晨飞</w:t>
            </w:r>
            <w:r>
              <w:rPr>
                <w:rFonts w:ascii="Times New Roman" w:hAnsi="Times New Roman" w:hint="eastAsia"/>
                <w:color w:val="000000"/>
              </w:rPr>
              <w:t>，</w:t>
            </w:r>
            <w:r w:rsidRPr="00D10649">
              <w:rPr>
                <w:rFonts w:ascii="Times New Roman" w:hAnsi="Times New Roman" w:hint="eastAsia"/>
                <w:color w:val="000000"/>
              </w:rPr>
              <w:t>顾冲时</w:t>
            </w:r>
            <w:r>
              <w:rPr>
                <w:rFonts w:ascii="Times New Roman" w:hAnsi="Times New Roman" w:hint="eastAsia"/>
                <w:color w:val="000000"/>
              </w:rPr>
              <w:t>，</w:t>
            </w:r>
            <w:r w:rsidRPr="00D10649">
              <w:rPr>
                <w:rFonts w:ascii="Times New Roman" w:hAnsi="Times New Roman" w:hint="eastAsia"/>
                <w:color w:val="000000"/>
              </w:rPr>
              <w:t>胡雅婷</w:t>
            </w:r>
            <w:r>
              <w:rPr>
                <w:rFonts w:ascii="Times New Roman" w:hAnsi="Times New Roman" w:hint="eastAsia"/>
                <w:color w:val="000000"/>
              </w:rPr>
              <w:t>，</w:t>
            </w:r>
            <w:r w:rsidRPr="00D10649">
              <w:rPr>
                <w:rFonts w:ascii="Times New Roman" w:hAnsi="Times New Roman" w:hint="eastAsia"/>
                <w:color w:val="000000"/>
              </w:rPr>
              <w:t>秦向南</w:t>
            </w:r>
            <w:r>
              <w:rPr>
                <w:rFonts w:ascii="Times New Roman" w:hAnsi="Times New Roman" w:hint="eastAsia"/>
                <w:color w:val="000000"/>
              </w:rPr>
              <w:t>，</w:t>
            </w:r>
            <w:r w:rsidRPr="00D10649">
              <w:rPr>
                <w:rFonts w:ascii="Times New Roman" w:hAnsi="Times New Roman" w:hint="eastAsia"/>
                <w:color w:val="000000"/>
              </w:rPr>
              <w:t>伏</w:t>
            </w:r>
            <w:r w:rsidRPr="00D10649">
              <w:rPr>
                <w:rFonts w:ascii="Times New Roman" w:hAnsi="Times New Roman" w:hint="eastAsia"/>
                <w:color w:val="000000"/>
              </w:rPr>
              <w:t xml:space="preserve">  </w:t>
            </w:r>
            <w:r w:rsidRPr="00D10649">
              <w:rPr>
                <w:rFonts w:ascii="Times New Roman" w:hAnsi="Times New Roman" w:hint="eastAsia"/>
                <w:color w:val="000000"/>
              </w:rPr>
              <w:t>晓</w:t>
            </w:r>
          </w:p>
        </w:tc>
        <w:tc>
          <w:tcPr>
            <w:tcW w:w="567" w:type="dxa"/>
            <w:tcMar>
              <w:left w:w="0" w:type="dxa"/>
              <w:right w:w="0" w:type="dxa"/>
            </w:tcMar>
            <w:vAlign w:val="center"/>
          </w:tcPr>
          <w:p w14:paraId="38653F70" w14:textId="684F097F"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c>
          <w:tcPr>
            <w:tcW w:w="574" w:type="dxa"/>
            <w:tcMar>
              <w:left w:w="0" w:type="dxa"/>
              <w:right w:w="0" w:type="dxa"/>
            </w:tcMar>
            <w:vAlign w:val="center"/>
          </w:tcPr>
          <w:p w14:paraId="1F3F87B4" w14:textId="3B2C41CD"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r>
      <w:tr w:rsidR="00055285" w14:paraId="2D6352D5" w14:textId="77777777" w:rsidTr="00B76506">
        <w:trPr>
          <w:trHeight w:val="690"/>
          <w:jc w:val="center"/>
        </w:trPr>
        <w:tc>
          <w:tcPr>
            <w:tcW w:w="416" w:type="dxa"/>
            <w:vAlign w:val="center"/>
          </w:tcPr>
          <w:p w14:paraId="04FC0DB4" w14:textId="5AC0DDA6"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7</w:t>
            </w:r>
          </w:p>
        </w:tc>
        <w:tc>
          <w:tcPr>
            <w:tcW w:w="567" w:type="dxa"/>
            <w:vAlign w:val="center"/>
          </w:tcPr>
          <w:p w14:paraId="54A6651E" w14:textId="2BE52832"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发明专利</w:t>
            </w:r>
          </w:p>
        </w:tc>
        <w:tc>
          <w:tcPr>
            <w:tcW w:w="1417" w:type="dxa"/>
            <w:vAlign w:val="center"/>
          </w:tcPr>
          <w:p w14:paraId="0E82089E" w14:textId="1143CE06" w:rsidR="00055285" w:rsidRDefault="00055285" w:rsidP="00B76506">
            <w:pPr>
              <w:pStyle w:val="a8"/>
              <w:spacing w:line="320" w:lineRule="exact"/>
              <w:ind w:firstLineChars="0" w:firstLine="0"/>
              <w:rPr>
                <w:rFonts w:ascii="Times New Roman" w:hAnsi="Times New Roman"/>
                <w:color w:val="000000"/>
              </w:rPr>
            </w:pPr>
            <w:r w:rsidRPr="007C7303">
              <w:rPr>
                <w:rFonts w:ascii="Times New Roman" w:hAnsi="Times New Roman" w:hint="eastAsia"/>
              </w:rPr>
              <w:t>基于落锤试验的混凝土动态直接</w:t>
            </w:r>
            <w:r w:rsidRPr="008F3A9E">
              <w:rPr>
                <w:rFonts w:ascii="Times New Roman" w:hAnsi="Times New Roman" w:hint="eastAsia"/>
                <w:color w:val="000000"/>
              </w:rPr>
              <w:t>拉伸试验</w:t>
            </w:r>
            <w:r w:rsidRPr="007C7303">
              <w:rPr>
                <w:rFonts w:ascii="Times New Roman" w:hAnsi="Times New Roman" w:hint="eastAsia"/>
              </w:rPr>
              <w:t>装置及其方法</w:t>
            </w:r>
          </w:p>
        </w:tc>
        <w:tc>
          <w:tcPr>
            <w:tcW w:w="567" w:type="dxa"/>
            <w:vAlign w:val="center"/>
          </w:tcPr>
          <w:p w14:paraId="2D914B46" w14:textId="71437712"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中国</w:t>
            </w:r>
          </w:p>
        </w:tc>
        <w:tc>
          <w:tcPr>
            <w:tcW w:w="1418" w:type="dxa"/>
            <w:tcMar>
              <w:left w:w="0" w:type="dxa"/>
              <w:right w:w="0" w:type="dxa"/>
            </w:tcMar>
            <w:vAlign w:val="center"/>
          </w:tcPr>
          <w:p w14:paraId="3A0186E9" w14:textId="443BE4E6" w:rsidR="00055285" w:rsidRDefault="00055285" w:rsidP="00B76506">
            <w:pPr>
              <w:pStyle w:val="a8"/>
              <w:spacing w:line="320" w:lineRule="exact"/>
              <w:ind w:firstLineChars="0" w:firstLine="0"/>
              <w:jc w:val="center"/>
              <w:rPr>
                <w:rFonts w:ascii="Times New Roman" w:hAnsi="Times New Roman"/>
                <w:color w:val="000000"/>
              </w:rPr>
            </w:pPr>
            <w:r w:rsidRPr="006D6436">
              <w:rPr>
                <w:rFonts w:ascii="Times New Roman" w:hAnsi="Times New Roman"/>
                <w:color w:val="000000"/>
              </w:rPr>
              <w:t>ZL201611241169.1</w:t>
            </w:r>
          </w:p>
        </w:tc>
        <w:tc>
          <w:tcPr>
            <w:tcW w:w="584" w:type="dxa"/>
            <w:vAlign w:val="center"/>
          </w:tcPr>
          <w:p w14:paraId="67A1613F" w14:textId="48C93308" w:rsidR="00055285" w:rsidRDefault="00055285" w:rsidP="00B76506">
            <w:pPr>
              <w:pStyle w:val="a8"/>
              <w:spacing w:line="320" w:lineRule="exact"/>
              <w:ind w:firstLineChars="0" w:firstLine="0"/>
              <w:jc w:val="center"/>
              <w:rPr>
                <w:rFonts w:ascii="Times New Roman" w:hAnsi="Times New Roman"/>
                <w:color w:val="000000"/>
              </w:rPr>
            </w:pPr>
            <w:r w:rsidRPr="006D6436">
              <w:rPr>
                <w:rFonts w:ascii="Times New Roman" w:hAnsi="Times New Roman" w:hint="eastAsia"/>
                <w:color w:val="000000"/>
              </w:rPr>
              <w:t>2019</w:t>
            </w:r>
            <w:r>
              <w:rPr>
                <w:rFonts w:ascii="Times New Roman" w:hAnsi="Times New Roman" w:hint="eastAsia"/>
                <w:color w:val="000000"/>
              </w:rPr>
              <w:t>-</w:t>
            </w:r>
            <w:r w:rsidRPr="006D6436">
              <w:rPr>
                <w:rFonts w:ascii="Times New Roman" w:hAnsi="Times New Roman" w:hint="eastAsia"/>
                <w:color w:val="000000"/>
              </w:rPr>
              <w:t>05</w:t>
            </w:r>
            <w:r>
              <w:rPr>
                <w:rFonts w:ascii="Times New Roman" w:hAnsi="Times New Roman" w:hint="eastAsia"/>
                <w:color w:val="000000"/>
              </w:rPr>
              <w:t>-</w:t>
            </w:r>
            <w:r w:rsidRPr="006D6436">
              <w:rPr>
                <w:rFonts w:ascii="Times New Roman" w:hAnsi="Times New Roman" w:hint="eastAsia"/>
                <w:color w:val="000000"/>
              </w:rPr>
              <w:t>28</w:t>
            </w:r>
          </w:p>
        </w:tc>
        <w:tc>
          <w:tcPr>
            <w:tcW w:w="833" w:type="dxa"/>
            <w:tcMar>
              <w:left w:w="0" w:type="dxa"/>
              <w:right w:w="0" w:type="dxa"/>
            </w:tcMar>
            <w:vAlign w:val="center"/>
          </w:tcPr>
          <w:p w14:paraId="351CAE77" w14:textId="69B78DD3" w:rsidR="00055285" w:rsidRDefault="00055285" w:rsidP="00B76506">
            <w:pPr>
              <w:pStyle w:val="a8"/>
              <w:spacing w:line="320" w:lineRule="exact"/>
              <w:ind w:firstLineChars="0" w:firstLine="0"/>
              <w:jc w:val="center"/>
              <w:rPr>
                <w:rFonts w:ascii="Times New Roman" w:hAnsi="Times New Roman"/>
                <w:color w:val="000000"/>
              </w:rPr>
            </w:pPr>
            <w:r w:rsidRPr="006D6436">
              <w:rPr>
                <w:rFonts w:ascii="Times New Roman" w:hAnsi="Times New Roman"/>
                <w:color w:val="000000"/>
              </w:rPr>
              <w:t>3391730</w:t>
            </w:r>
          </w:p>
        </w:tc>
        <w:tc>
          <w:tcPr>
            <w:tcW w:w="1134" w:type="dxa"/>
            <w:vAlign w:val="center"/>
          </w:tcPr>
          <w:p w14:paraId="285DD962" w14:textId="41C8C247" w:rsidR="00055285" w:rsidRDefault="00055285" w:rsidP="00B76506">
            <w:pPr>
              <w:pStyle w:val="a8"/>
              <w:spacing w:line="320" w:lineRule="exact"/>
              <w:ind w:firstLineChars="0" w:firstLine="0"/>
              <w:rPr>
                <w:rFonts w:ascii="Times New Roman" w:hAnsi="Times New Roman"/>
                <w:color w:val="000000"/>
              </w:rPr>
            </w:pPr>
            <w:r>
              <w:rPr>
                <w:rFonts w:ascii="Times New Roman" w:hAnsi="Times New Roman" w:hint="eastAsia"/>
                <w:color w:val="000000"/>
              </w:rPr>
              <w:t>河海大学</w:t>
            </w:r>
          </w:p>
        </w:tc>
        <w:tc>
          <w:tcPr>
            <w:tcW w:w="1009" w:type="dxa"/>
            <w:tcMar>
              <w:left w:w="0" w:type="dxa"/>
              <w:right w:w="0" w:type="dxa"/>
            </w:tcMar>
            <w:vAlign w:val="center"/>
          </w:tcPr>
          <w:p w14:paraId="33694963" w14:textId="4DD1E37A" w:rsidR="00055285" w:rsidRDefault="00055285" w:rsidP="0019635A">
            <w:pPr>
              <w:pStyle w:val="a8"/>
              <w:spacing w:line="340" w:lineRule="exact"/>
              <w:ind w:firstLineChars="0" w:firstLine="0"/>
              <w:rPr>
                <w:rFonts w:ascii="Times New Roman" w:hAnsi="Times New Roman"/>
                <w:color w:val="000000"/>
              </w:rPr>
            </w:pPr>
            <w:r w:rsidRPr="00D10649">
              <w:rPr>
                <w:rFonts w:ascii="Times New Roman" w:hAnsi="Times New Roman" w:hint="eastAsia"/>
                <w:color w:val="000000"/>
              </w:rPr>
              <w:t>陈徐东</w:t>
            </w:r>
            <w:r>
              <w:rPr>
                <w:rFonts w:ascii="Times New Roman" w:hAnsi="Times New Roman" w:hint="eastAsia"/>
                <w:color w:val="000000"/>
              </w:rPr>
              <w:t>，</w:t>
            </w:r>
            <w:r w:rsidRPr="00D10649">
              <w:rPr>
                <w:rFonts w:ascii="Times New Roman" w:hAnsi="Times New Roman" w:hint="eastAsia"/>
                <w:color w:val="000000"/>
              </w:rPr>
              <w:t>邵</w:t>
            </w:r>
            <w:r w:rsidRPr="00D10649">
              <w:rPr>
                <w:rFonts w:ascii="Times New Roman" w:hAnsi="Times New Roman" w:hint="eastAsia"/>
                <w:color w:val="000000"/>
              </w:rPr>
              <w:t xml:space="preserve">  </w:t>
            </w:r>
            <w:r w:rsidRPr="00D10649">
              <w:rPr>
                <w:rFonts w:ascii="Times New Roman" w:hAnsi="Times New Roman" w:hint="eastAsia"/>
                <w:color w:val="000000"/>
              </w:rPr>
              <w:t>羽</w:t>
            </w:r>
            <w:r>
              <w:rPr>
                <w:rFonts w:ascii="Times New Roman" w:hAnsi="Times New Roman" w:hint="eastAsia"/>
                <w:color w:val="000000"/>
              </w:rPr>
              <w:t>，</w:t>
            </w:r>
            <w:r w:rsidRPr="00D10649">
              <w:rPr>
                <w:rFonts w:ascii="Times New Roman" w:hAnsi="Times New Roman" w:hint="eastAsia"/>
                <w:color w:val="000000"/>
              </w:rPr>
              <w:t>孙宇辰</w:t>
            </w:r>
            <w:r>
              <w:rPr>
                <w:rFonts w:ascii="Times New Roman" w:hAnsi="Times New Roman" w:hint="eastAsia"/>
                <w:color w:val="000000"/>
              </w:rPr>
              <w:t>，</w:t>
            </w:r>
            <w:r w:rsidRPr="00D10649">
              <w:rPr>
                <w:rFonts w:ascii="Times New Roman" w:hAnsi="Times New Roman" w:hint="eastAsia"/>
                <w:color w:val="000000"/>
              </w:rPr>
              <w:t>卜静武</w:t>
            </w:r>
          </w:p>
        </w:tc>
        <w:tc>
          <w:tcPr>
            <w:tcW w:w="567" w:type="dxa"/>
            <w:tcMar>
              <w:left w:w="0" w:type="dxa"/>
              <w:right w:w="0" w:type="dxa"/>
            </w:tcMar>
            <w:vAlign w:val="center"/>
          </w:tcPr>
          <w:p w14:paraId="69312B10" w14:textId="08109651"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c>
          <w:tcPr>
            <w:tcW w:w="574" w:type="dxa"/>
            <w:tcMar>
              <w:left w:w="0" w:type="dxa"/>
              <w:right w:w="0" w:type="dxa"/>
            </w:tcMar>
            <w:vAlign w:val="center"/>
          </w:tcPr>
          <w:p w14:paraId="1E4DE553" w14:textId="7F63507A"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r>
      <w:tr w:rsidR="00055285" w14:paraId="179F8D5E" w14:textId="77777777" w:rsidTr="00B76506">
        <w:trPr>
          <w:trHeight w:val="690"/>
          <w:jc w:val="center"/>
        </w:trPr>
        <w:tc>
          <w:tcPr>
            <w:tcW w:w="416" w:type="dxa"/>
            <w:vAlign w:val="center"/>
          </w:tcPr>
          <w:p w14:paraId="035939AF" w14:textId="450BF160"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8</w:t>
            </w:r>
          </w:p>
        </w:tc>
        <w:tc>
          <w:tcPr>
            <w:tcW w:w="567" w:type="dxa"/>
            <w:vAlign w:val="center"/>
          </w:tcPr>
          <w:p w14:paraId="1106983D" w14:textId="20135B39"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发明专利</w:t>
            </w:r>
          </w:p>
        </w:tc>
        <w:tc>
          <w:tcPr>
            <w:tcW w:w="1417" w:type="dxa"/>
            <w:vAlign w:val="center"/>
          </w:tcPr>
          <w:p w14:paraId="450B0F56" w14:textId="219F59C6" w:rsidR="00055285" w:rsidRPr="007D535E" w:rsidRDefault="00055285" w:rsidP="00B76506">
            <w:pPr>
              <w:pStyle w:val="a8"/>
              <w:spacing w:line="320" w:lineRule="exact"/>
              <w:ind w:firstLineChars="0" w:firstLine="0"/>
              <w:rPr>
                <w:rFonts w:ascii="Times New Roman" w:hAnsi="Times New Roman"/>
                <w:color w:val="000000"/>
              </w:rPr>
            </w:pPr>
            <w:r w:rsidRPr="007D535E">
              <w:rPr>
                <w:rFonts w:ascii="Times New Roman" w:hAnsi="Times New Roman" w:hint="eastAsia"/>
                <w:color w:val="000000"/>
              </w:rPr>
              <w:t>基于广义子空间溯踪的时变结构模态参数辨识方法</w:t>
            </w:r>
          </w:p>
        </w:tc>
        <w:tc>
          <w:tcPr>
            <w:tcW w:w="567" w:type="dxa"/>
            <w:vAlign w:val="center"/>
          </w:tcPr>
          <w:p w14:paraId="54583267" w14:textId="7943C004"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中国</w:t>
            </w:r>
          </w:p>
        </w:tc>
        <w:tc>
          <w:tcPr>
            <w:tcW w:w="1418" w:type="dxa"/>
            <w:tcMar>
              <w:left w:w="0" w:type="dxa"/>
              <w:right w:w="0" w:type="dxa"/>
            </w:tcMar>
            <w:vAlign w:val="center"/>
          </w:tcPr>
          <w:p w14:paraId="5692834A" w14:textId="372A5769" w:rsidR="00055285" w:rsidRPr="00DF1EED" w:rsidRDefault="00055285" w:rsidP="00B76506">
            <w:pPr>
              <w:pStyle w:val="a8"/>
              <w:spacing w:line="320" w:lineRule="exact"/>
              <w:ind w:firstLineChars="0" w:firstLine="0"/>
              <w:jc w:val="center"/>
              <w:rPr>
                <w:rFonts w:ascii="Times New Roman" w:hAnsi="Times New Roman"/>
                <w:color w:val="000000"/>
              </w:rPr>
            </w:pPr>
            <w:r w:rsidRPr="007D7FB4">
              <w:rPr>
                <w:rFonts w:ascii="Times New Roman" w:hAnsi="Times New Roman"/>
                <w:color w:val="000000"/>
              </w:rPr>
              <w:t>ZL201710693670.X</w:t>
            </w:r>
          </w:p>
        </w:tc>
        <w:tc>
          <w:tcPr>
            <w:tcW w:w="584" w:type="dxa"/>
            <w:vAlign w:val="center"/>
          </w:tcPr>
          <w:p w14:paraId="4DC3A0F9" w14:textId="6E6817A8" w:rsidR="00055285" w:rsidRPr="006D6436" w:rsidRDefault="00055285" w:rsidP="00B76506">
            <w:pPr>
              <w:pStyle w:val="a8"/>
              <w:spacing w:line="320" w:lineRule="exact"/>
              <w:ind w:firstLineChars="0" w:firstLine="0"/>
              <w:jc w:val="center"/>
              <w:rPr>
                <w:rFonts w:ascii="Times New Roman" w:hAnsi="Times New Roman"/>
                <w:color w:val="000000"/>
              </w:rPr>
            </w:pPr>
            <w:r w:rsidRPr="007D7FB4">
              <w:rPr>
                <w:rFonts w:ascii="Times New Roman" w:hAnsi="Times New Roman" w:hint="eastAsia"/>
                <w:color w:val="000000"/>
              </w:rPr>
              <w:t>2021</w:t>
            </w:r>
            <w:r>
              <w:rPr>
                <w:rFonts w:ascii="Times New Roman" w:hAnsi="Times New Roman" w:hint="eastAsia"/>
                <w:color w:val="000000"/>
              </w:rPr>
              <w:t>-</w:t>
            </w:r>
            <w:r w:rsidRPr="007D7FB4">
              <w:rPr>
                <w:rFonts w:ascii="Times New Roman" w:hAnsi="Times New Roman" w:hint="eastAsia"/>
                <w:color w:val="000000"/>
              </w:rPr>
              <w:t>07</w:t>
            </w:r>
            <w:r>
              <w:rPr>
                <w:rFonts w:ascii="Times New Roman" w:hAnsi="Times New Roman" w:hint="eastAsia"/>
                <w:color w:val="000000"/>
              </w:rPr>
              <w:t>-</w:t>
            </w:r>
            <w:r w:rsidRPr="007D7FB4">
              <w:rPr>
                <w:rFonts w:ascii="Times New Roman" w:hAnsi="Times New Roman" w:hint="eastAsia"/>
                <w:color w:val="000000"/>
              </w:rPr>
              <w:t>09</w:t>
            </w:r>
          </w:p>
        </w:tc>
        <w:tc>
          <w:tcPr>
            <w:tcW w:w="833" w:type="dxa"/>
            <w:tcMar>
              <w:left w:w="0" w:type="dxa"/>
              <w:right w:w="0" w:type="dxa"/>
            </w:tcMar>
            <w:vAlign w:val="center"/>
          </w:tcPr>
          <w:p w14:paraId="65034A4B" w14:textId="2A6070EF" w:rsidR="00055285" w:rsidRPr="00DF1EED" w:rsidRDefault="00055285" w:rsidP="00B76506">
            <w:pPr>
              <w:pStyle w:val="a8"/>
              <w:spacing w:line="320" w:lineRule="exact"/>
              <w:ind w:firstLineChars="0" w:firstLine="0"/>
              <w:jc w:val="center"/>
              <w:rPr>
                <w:rFonts w:ascii="Times New Roman" w:hAnsi="Times New Roman"/>
                <w:color w:val="000000"/>
              </w:rPr>
            </w:pPr>
            <w:r w:rsidRPr="007D7FB4">
              <w:rPr>
                <w:rFonts w:ascii="Times New Roman" w:hAnsi="Times New Roman"/>
                <w:color w:val="000000"/>
              </w:rPr>
              <w:t>4539011</w:t>
            </w:r>
          </w:p>
        </w:tc>
        <w:tc>
          <w:tcPr>
            <w:tcW w:w="1134" w:type="dxa"/>
            <w:vAlign w:val="center"/>
          </w:tcPr>
          <w:p w14:paraId="4A461748" w14:textId="50D93FB0" w:rsidR="00055285" w:rsidRPr="006D6436" w:rsidRDefault="00055285" w:rsidP="00B76506">
            <w:pPr>
              <w:pStyle w:val="a8"/>
              <w:spacing w:line="320" w:lineRule="exact"/>
              <w:ind w:firstLineChars="0" w:firstLine="0"/>
              <w:rPr>
                <w:rFonts w:ascii="Times New Roman" w:hAnsi="Times New Roman"/>
                <w:color w:val="000000"/>
              </w:rPr>
            </w:pPr>
            <w:r>
              <w:rPr>
                <w:rFonts w:ascii="Times New Roman" w:hAnsi="Times New Roman" w:hint="eastAsia"/>
                <w:color w:val="000000"/>
              </w:rPr>
              <w:t>西安理工大学</w:t>
            </w:r>
          </w:p>
        </w:tc>
        <w:tc>
          <w:tcPr>
            <w:tcW w:w="1009" w:type="dxa"/>
            <w:tcMar>
              <w:left w:w="0" w:type="dxa"/>
              <w:right w:w="0" w:type="dxa"/>
            </w:tcMar>
            <w:vAlign w:val="center"/>
          </w:tcPr>
          <w:p w14:paraId="7DF7FE8B" w14:textId="396D2BFD" w:rsidR="00055285" w:rsidRPr="00D10649" w:rsidRDefault="00055285" w:rsidP="0019635A">
            <w:pPr>
              <w:pStyle w:val="a8"/>
              <w:spacing w:line="340" w:lineRule="exact"/>
              <w:ind w:firstLineChars="0" w:firstLine="0"/>
              <w:rPr>
                <w:rFonts w:ascii="Times New Roman" w:hAnsi="Times New Roman"/>
                <w:color w:val="000000"/>
              </w:rPr>
            </w:pPr>
            <w:r w:rsidRPr="00D10649">
              <w:rPr>
                <w:rFonts w:ascii="Times New Roman" w:hAnsi="Times New Roman" w:hint="eastAsia"/>
                <w:color w:val="000000"/>
              </w:rPr>
              <w:t>程</w:t>
            </w:r>
            <w:r w:rsidRPr="00D10649">
              <w:rPr>
                <w:rFonts w:ascii="Times New Roman" w:hAnsi="Times New Roman" w:hint="eastAsia"/>
                <w:color w:val="000000"/>
              </w:rPr>
              <w:t xml:space="preserve">  </w:t>
            </w:r>
            <w:r w:rsidRPr="00D10649">
              <w:rPr>
                <w:rFonts w:ascii="Times New Roman" w:hAnsi="Times New Roman" w:hint="eastAsia"/>
                <w:color w:val="000000"/>
              </w:rPr>
              <w:t>琳</w:t>
            </w:r>
            <w:r>
              <w:rPr>
                <w:rFonts w:ascii="Times New Roman" w:hAnsi="Times New Roman" w:hint="eastAsia"/>
                <w:color w:val="000000"/>
              </w:rPr>
              <w:t>，</w:t>
            </w:r>
            <w:r w:rsidRPr="00D10649">
              <w:rPr>
                <w:rFonts w:ascii="Times New Roman" w:hAnsi="Times New Roman" w:hint="eastAsia"/>
                <w:color w:val="000000"/>
              </w:rPr>
              <w:t>仝</w:t>
            </w:r>
            <w:r w:rsidRPr="00D10649">
              <w:rPr>
                <w:rFonts w:ascii="Times New Roman" w:hAnsi="Times New Roman" w:hint="eastAsia"/>
                <w:color w:val="000000"/>
              </w:rPr>
              <w:t xml:space="preserve">  </w:t>
            </w:r>
            <w:r w:rsidRPr="00D10649">
              <w:rPr>
                <w:rFonts w:ascii="Times New Roman" w:hAnsi="Times New Roman" w:hint="eastAsia"/>
                <w:color w:val="000000"/>
              </w:rPr>
              <w:t>飞</w:t>
            </w:r>
            <w:r>
              <w:rPr>
                <w:rFonts w:ascii="Times New Roman" w:hAnsi="Times New Roman" w:hint="eastAsia"/>
                <w:color w:val="000000"/>
              </w:rPr>
              <w:t>，</w:t>
            </w:r>
            <w:r w:rsidRPr="00D10649">
              <w:rPr>
                <w:rFonts w:ascii="Times New Roman" w:hAnsi="Times New Roman" w:hint="eastAsia"/>
                <w:color w:val="000000"/>
              </w:rPr>
              <w:t>李炎隆</w:t>
            </w:r>
            <w:r>
              <w:rPr>
                <w:rFonts w:ascii="Times New Roman" w:hAnsi="Times New Roman" w:hint="eastAsia"/>
                <w:color w:val="000000"/>
              </w:rPr>
              <w:t>，</w:t>
            </w:r>
            <w:r w:rsidRPr="00D10649">
              <w:rPr>
                <w:rFonts w:ascii="Times New Roman" w:hAnsi="Times New Roman" w:hint="eastAsia"/>
                <w:color w:val="000000"/>
              </w:rPr>
              <w:t>杨</w:t>
            </w:r>
            <w:r w:rsidRPr="00D10649">
              <w:rPr>
                <w:rFonts w:ascii="Times New Roman" w:hAnsi="Times New Roman" w:hint="eastAsia"/>
                <w:color w:val="000000"/>
              </w:rPr>
              <w:t xml:space="preserve">  </w:t>
            </w:r>
            <w:r w:rsidRPr="00D10649">
              <w:rPr>
                <w:rFonts w:ascii="Times New Roman" w:hAnsi="Times New Roman" w:hint="eastAsia"/>
                <w:color w:val="000000"/>
              </w:rPr>
              <w:t>杰</w:t>
            </w:r>
            <w:r>
              <w:rPr>
                <w:rFonts w:ascii="Times New Roman" w:hAnsi="Times New Roman" w:hint="eastAsia"/>
                <w:color w:val="000000"/>
              </w:rPr>
              <w:t>，</w:t>
            </w:r>
            <w:r w:rsidRPr="00D10649">
              <w:rPr>
                <w:rFonts w:ascii="Times New Roman" w:hAnsi="Times New Roman" w:hint="eastAsia"/>
                <w:color w:val="000000"/>
              </w:rPr>
              <w:t>郑东健</w:t>
            </w:r>
          </w:p>
        </w:tc>
        <w:tc>
          <w:tcPr>
            <w:tcW w:w="567" w:type="dxa"/>
            <w:tcMar>
              <w:left w:w="0" w:type="dxa"/>
              <w:right w:w="0" w:type="dxa"/>
            </w:tcMar>
            <w:vAlign w:val="center"/>
          </w:tcPr>
          <w:p w14:paraId="2DED0F16" w14:textId="2C3D55B7"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c>
          <w:tcPr>
            <w:tcW w:w="574" w:type="dxa"/>
            <w:tcMar>
              <w:left w:w="0" w:type="dxa"/>
              <w:right w:w="0" w:type="dxa"/>
            </w:tcMar>
            <w:vAlign w:val="center"/>
          </w:tcPr>
          <w:p w14:paraId="7A688ABE" w14:textId="480E07ED"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r>
      <w:tr w:rsidR="00055285" w14:paraId="223F82A8" w14:textId="77777777" w:rsidTr="00B76506">
        <w:trPr>
          <w:trHeight w:val="690"/>
          <w:jc w:val="center"/>
        </w:trPr>
        <w:tc>
          <w:tcPr>
            <w:tcW w:w="416" w:type="dxa"/>
            <w:vAlign w:val="center"/>
          </w:tcPr>
          <w:p w14:paraId="566D7943" w14:textId="77777777"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9</w:t>
            </w:r>
          </w:p>
        </w:tc>
        <w:tc>
          <w:tcPr>
            <w:tcW w:w="567" w:type="dxa"/>
            <w:vAlign w:val="center"/>
          </w:tcPr>
          <w:p w14:paraId="40D1EEE9" w14:textId="6195DCE5"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发明专利</w:t>
            </w:r>
          </w:p>
        </w:tc>
        <w:tc>
          <w:tcPr>
            <w:tcW w:w="1417" w:type="dxa"/>
            <w:vAlign w:val="center"/>
          </w:tcPr>
          <w:p w14:paraId="50C725E1" w14:textId="4D4824D1" w:rsidR="00055285" w:rsidRDefault="00055285" w:rsidP="00B76506">
            <w:pPr>
              <w:pStyle w:val="a8"/>
              <w:spacing w:line="320" w:lineRule="exact"/>
              <w:ind w:firstLineChars="0" w:firstLine="0"/>
              <w:rPr>
                <w:rFonts w:ascii="Times New Roman" w:hAnsi="Times New Roman"/>
                <w:color w:val="000000"/>
              </w:rPr>
            </w:pPr>
            <w:r w:rsidRPr="007D535E">
              <w:rPr>
                <w:rFonts w:ascii="Times New Roman" w:hAnsi="Times New Roman" w:hint="eastAsia"/>
                <w:color w:val="000000"/>
              </w:rPr>
              <w:t>大坝深水环境一体化精准定位装置与方法</w:t>
            </w:r>
          </w:p>
        </w:tc>
        <w:tc>
          <w:tcPr>
            <w:tcW w:w="567" w:type="dxa"/>
            <w:vAlign w:val="center"/>
          </w:tcPr>
          <w:p w14:paraId="0304FC4A" w14:textId="63B947C8"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中国</w:t>
            </w:r>
          </w:p>
        </w:tc>
        <w:tc>
          <w:tcPr>
            <w:tcW w:w="1418" w:type="dxa"/>
            <w:tcMar>
              <w:left w:w="0" w:type="dxa"/>
              <w:right w:w="0" w:type="dxa"/>
            </w:tcMar>
            <w:vAlign w:val="center"/>
          </w:tcPr>
          <w:p w14:paraId="714F444C" w14:textId="5603A609" w:rsidR="00055285" w:rsidRDefault="00055285" w:rsidP="00B76506">
            <w:pPr>
              <w:pStyle w:val="a8"/>
              <w:spacing w:line="320" w:lineRule="exact"/>
              <w:ind w:firstLineChars="0" w:firstLine="0"/>
              <w:jc w:val="center"/>
              <w:rPr>
                <w:rFonts w:ascii="Times New Roman" w:hAnsi="Times New Roman"/>
                <w:color w:val="000000"/>
              </w:rPr>
            </w:pPr>
            <w:r w:rsidRPr="00DF1EED">
              <w:rPr>
                <w:rFonts w:ascii="Times New Roman" w:hAnsi="Times New Roman"/>
                <w:color w:val="000000"/>
              </w:rPr>
              <w:t>ZL202210560550.3</w:t>
            </w:r>
          </w:p>
        </w:tc>
        <w:tc>
          <w:tcPr>
            <w:tcW w:w="584" w:type="dxa"/>
            <w:vAlign w:val="center"/>
          </w:tcPr>
          <w:p w14:paraId="08FC1844" w14:textId="65059410" w:rsidR="00055285" w:rsidRDefault="00055285" w:rsidP="00B76506">
            <w:pPr>
              <w:pStyle w:val="a8"/>
              <w:spacing w:line="320" w:lineRule="exact"/>
              <w:ind w:firstLineChars="0" w:firstLine="0"/>
              <w:jc w:val="center"/>
              <w:rPr>
                <w:rFonts w:ascii="Times New Roman" w:hAnsi="Times New Roman"/>
                <w:color w:val="000000"/>
              </w:rPr>
            </w:pPr>
            <w:r w:rsidRPr="006D6436">
              <w:rPr>
                <w:rFonts w:ascii="Times New Roman" w:hAnsi="Times New Roman"/>
                <w:color w:val="000000"/>
              </w:rPr>
              <w:t>2023</w:t>
            </w:r>
            <w:r>
              <w:rPr>
                <w:rFonts w:ascii="Times New Roman" w:hAnsi="Times New Roman" w:hint="eastAsia"/>
                <w:color w:val="000000"/>
              </w:rPr>
              <w:t>-</w:t>
            </w:r>
            <w:r w:rsidRPr="006D6436">
              <w:rPr>
                <w:rFonts w:ascii="Times New Roman" w:hAnsi="Times New Roman"/>
                <w:color w:val="000000"/>
              </w:rPr>
              <w:t>07</w:t>
            </w:r>
            <w:r>
              <w:rPr>
                <w:rFonts w:ascii="Times New Roman" w:hAnsi="Times New Roman" w:hint="eastAsia"/>
                <w:color w:val="000000"/>
              </w:rPr>
              <w:t>-</w:t>
            </w:r>
            <w:r w:rsidRPr="006D6436">
              <w:rPr>
                <w:rFonts w:ascii="Times New Roman" w:hAnsi="Times New Roman"/>
                <w:color w:val="000000"/>
              </w:rPr>
              <w:t>04</w:t>
            </w:r>
          </w:p>
        </w:tc>
        <w:tc>
          <w:tcPr>
            <w:tcW w:w="833" w:type="dxa"/>
            <w:tcMar>
              <w:left w:w="0" w:type="dxa"/>
              <w:right w:w="0" w:type="dxa"/>
            </w:tcMar>
            <w:vAlign w:val="center"/>
          </w:tcPr>
          <w:p w14:paraId="4A3BAE76" w14:textId="220E2020" w:rsidR="00055285" w:rsidRDefault="00055285" w:rsidP="00B76506">
            <w:pPr>
              <w:pStyle w:val="a8"/>
              <w:spacing w:line="320" w:lineRule="exact"/>
              <w:ind w:firstLineChars="0" w:firstLine="0"/>
              <w:jc w:val="center"/>
              <w:rPr>
                <w:rFonts w:ascii="Times New Roman" w:hAnsi="Times New Roman"/>
                <w:color w:val="000000"/>
              </w:rPr>
            </w:pPr>
            <w:r w:rsidRPr="00DF1EED">
              <w:rPr>
                <w:rFonts w:ascii="Times New Roman" w:hAnsi="Times New Roman"/>
                <w:color w:val="000000"/>
              </w:rPr>
              <w:t>6113361</w:t>
            </w:r>
          </w:p>
        </w:tc>
        <w:tc>
          <w:tcPr>
            <w:tcW w:w="1134" w:type="dxa"/>
            <w:vAlign w:val="center"/>
          </w:tcPr>
          <w:p w14:paraId="6EA0C2D3" w14:textId="12F33E33" w:rsidR="00055285" w:rsidRDefault="00055285" w:rsidP="00B76506">
            <w:pPr>
              <w:pStyle w:val="a8"/>
              <w:spacing w:line="320" w:lineRule="exact"/>
              <w:ind w:firstLineChars="0" w:firstLine="0"/>
              <w:jc w:val="center"/>
              <w:rPr>
                <w:rFonts w:ascii="Times New Roman" w:hAnsi="Times New Roman"/>
                <w:color w:val="000000"/>
              </w:rPr>
            </w:pPr>
            <w:r w:rsidRPr="006D6436">
              <w:rPr>
                <w:rFonts w:ascii="Times New Roman" w:hAnsi="Times New Roman" w:hint="eastAsia"/>
                <w:color w:val="000000"/>
              </w:rPr>
              <w:t>水利部交通运输部国家能源局南京水利科学研究院</w:t>
            </w:r>
            <w:r>
              <w:rPr>
                <w:rFonts w:ascii="Times New Roman" w:hAnsi="Times New Roman" w:hint="eastAsia"/>
                <w:color w:val="000000"/>
              </w:rPr>
              <w:t>，</w:t>
            </w:r>
            <w:r w:rsidRPr="006D6436">
              <w:rPr>
                <w:rFonts w:ascii="Times New Roman" w:hAnsi="Times New Roman" w:hint="eastAsia"/>
                <w:color w:val="000000"/>
              </w:rPr>
              <w:t>南京瑞迪水利信息科技有限公司</w:t>
            </w:r>
          </w:p>
        </w:tc>
        <w:tc>
          <w:tcPr>
            <w:tcW w:w="1009" w:type="dxa"/>
            <w:tcMar>
              <w:left w:w="0" w:type="dxa"/>
              <w:right w:w="0" w:type="dxa"/>
            </w:tcMar>
            <w:vAlign w:val="center"/>
          </w:tcPr>
          <w:p w14:paraId="285F1051" w14:textId="18A5E473" w:rsidR="00055285" w:rsidRPr="007D2F66" w:rsidRDefault="00055285" w:rsidP="0019635A">
            <w:pPr>
              <w:pStyle w:val="a8"/>
              <w:spacing w:line="340" w:lineRule="exact"/>
              <w:ind w:firstLineChars="0" w:firstLine="0"/>
              <w:rPr>
                <w:rFonts w:ascii="Times New Roman" w:hAnsi="Times New Roman"/>
                <w:color w:val="000000"/>
              </w:rPr>
            </w:pPr>
            <w:r w:rsidRPr="00D10649">
              <w:rPr>
                <w:rFonts w:ascii="Times New Roman" w:hAnsi="Times New Roman" w:hint="eastAsia"/>
                <w:color w:val="000000"/>
              </w:rPr>
              <w:t>向</w:t>
            </w:r>
            <w:r w:rsidRPr="00D10649">
              <w:rPr>
                <w:rFonts w:ascii="Times New Roman" w:hAnsi="Times New Roman" w:hint="eastAsia"/>
                <w:color w:val="000000"/>
              </w:rPr>
              <w:t xml:space="preserve">  </w:t>
            </w:r>
            <w:r w:rsidRPr="00D10649">
              <w:rPr>
                <w:rFonts w:ascii="Times New Roman" w:hAnsi="Times New Roman" w:hint="eastAsia"/>
                <w:color w:val="000000"/>
              </w:rPr>
              <w:t>衍</w:t>
            </w:r>
            <w:r>
              <w:rPr>
                <w:rFonts w:ascii="Times New Roman" w:hAnsi="Times New Roman" w:hint="eastAsia"/>
                <w:color w:val="000000"/>
              </w:rPr>
              <w:t>，</w:t>
            </w:r>
            <w:r w:rsidRPr="00D10649">
              <w:rPr>
                <w:rFonts w:ascii="Times New Roman" w:hAnsi="Times New Roman" w:hint="eastAsia"/>
                <w:color w:val="000000"/>
              </w:rPr>
              <w:t>徐</w:t>
            </w:r>
            <w:r w:rsidRPr="00D10649">
              <w:rPr>
                <w:rFonts w:ascii="Times New Roman" w:hAnsi="Times New Roman" w:hint="eastAsia"/>
                <w:color w:val="000000"/>
              </w:rPr>
              <w:t xml:space="preserve">  </w:t>
            </w:r>
            <w:r w:rsidRPr="00D10649">
              <w:rPr>
                <w:rFonts w:ascii="Times New Roman" w:hAnsi="Times New Roman" w:hint="eastAsia"/>
                <w:color w:val="000000"/>
              </w:rPr>
              <w:t>洪</w:t>
            </w:r>
            <w:r>
              <w:rPr>
                <w:rFonts w:ascii="Times New Roman" w:hAnsi="Times New Roman" w:hint="eastAsia"/>
                <w:color w:val="000000"/>
              </w:rPr>
              <w:t>，</w:t>
            </w:r>
            <w:r w:rsidRPr="00D10649">
              <w:rPr>
                <w:rFonts w:ascii="Times New Roman" w:hAnsi="Times New Roman" w:hint="eastAsia"/>
                <w:color w:val="000000"/>
              </w:rPr>
              <w:t>张</w:t>
            </w:r>
            <w:r w:rsidRPr="00D10649">
              <w:rPr>
                <w:rFonts w:ascii="Times New Roman" w:hAnsi="Times New Roman" w:hint="eastAsia"/>
                <w:color w:val="000000"/>
              </w:rPr>
              <w:t xml:space="preserve">  </w:t>
            </w:r>
            <w:r w:rsidRPr="00D10649">
              <w:rPr>
                <w:rFonts w:ascii="Times New Roman" w:hAnsi="Times New Roman" w:hint="eastAsia"/>
                <w:color w:val="000000"/>
              </w:rPr>
              <w:t>凯</w:t>
            </w:r>
            <w:r>
              <w:rPr>
                <w:rFonts w:ascii="Times New Roman" w:hAnsi="Times New Roman" w:hint="eastAsia"/>
                <w:color w:val="000000"/>
              </w:rPr>
              <w:t>，</w:t>
            </w:r>
            <w:r w:rsidRPr="00D10649">
              <w:rPr>
                <w:rFonts w:ascii="Times New Roman" w:hAnsi="Times New Roman" w:hint="eastAsia"/>
                <w:color w:val="000000"/>
              </w:rPr>
              <w:t>杨</w:t>
            </w:r>
            <w:r w:rsidRPr="00D10649">
              <w:rPr>
                <w:rFonts w:ascii="Times New Roman" w:hAnsi="Times New Roman" w:hint="eastAsia"/>
                <w:color w:val="000000"/>
              </w:rPr>
              <w:t xml:space="preserve">  </w:t>
            </w:r>
            <w:r w:rsidRPr="00D10649">
              <w:rPr>
                <w:rFonts w:ascii="Times New Roman" w:hAnsi="Times New Roman" w:hint="eastAsia"/>
                <w:color w:val="000000"/>
              </w:rPr>
              <w:t>鑫</w:t>
            </w:r>
            <w:r>
              <w:rPr>
                <w:rFonts w:ascii="Times New Roman" w:hAnsi="Times New Roman" w:hint="eastAsia"/>
                <w:color w:val="000000"/>
              </w:rPr>
              <w:t>，</w:t>
            </w:r>
            <w:r w:rsidRPr="00D10649">
              <w:rPr>
                <w:rFonts w:ascii="Times New Roman" w:hAnsi="Times New Roman" w:hint="eastAsia"/>
                <w:color w:val="000000"/>
              </w:rPr>
              <w:t>孙</w:t>
            </w:r>
            <w:r w:rsidRPr="00D10649">
              <w:rPr>
                <w:rFonts w:ascii="Times New Roman" w:hAnsi="Times New Roman" w:hint="eastAsia"/>
                <w:color w:val="000000"/>
              </w:rPr>
              <w:t xml:space="preserve">  </w:t>
            </w:r>
            <w:r w:rsidRPr="00D10649">
              <w:rPr>
                <w:rFonts w:ascii="Times New Roman" w:hAnsi="Times New Roman" w:hint="eastAsia"/>
                <w:color w:val="000000"/>
              </w:rPr>
              <w:t>伟</w:t>
            </w:r>
            <w:r>
              <w:rPr>
                <w:rFonts w:ascii="Times New Roman" w:hAnsi="Times New Roman" w:hint="eastAsia"/>
                <w:color w:val="000000"/>
              </w:rPr>
              <w:t>，</w:t>
            </w:r>
            <w:r w:rsidRPr="00D10649">
              <w:rPr>
                <w:rFonts w:ascii="Times New Roman" w:hAnsi="Times New Roman" w:hint="eastAsia"/>
                <w:color w:val="000000"/>
              </w:rPr>
              <w:t>孟</w:t>
            </w:r>
            <w:r w:rsidRPr="00D10649">
              <w:rPr>
                <w:rFonts w:ascii="Times New Roman" w:hAnsi="Times New Roman" w:hint="eastAsia"/>
                <w:color w:val="000000"/>
              </w:rPr>
              <w:t xml:space="preserve">  </w:t>
            </w:r>
            <w:r w:rsidRPr="00D10649">
              <w:rPr>
                <w:rFonts w:ascii="Times New Roman" w:hAnsi="Times New Roman" w:hint="eastAsia"/>
                <w:color w:val="000000"/>
              </w:rPr>
              <w:t>颖</w:t>
            </w:r>
            <w:r>
              <w:rPr>
                <w:rFonts w:ascii="Times New Roman" w:hAnsi="Times New Roman" w:hint="eastAsia"/>
                <w:color w:val="000000"/>
              </w:rPr>
              <w:t>，</w:t>
            </w:r>
            <w:r w:rsidRPr="00D10649">
              <w:rPr>
                <w:rFonts w:ascii="Times New Roman" w:hAnsi="Times New Roman" w:hint="eastAsia"/>
                <w:color w:val="000000"/>
              </w:rPr>
              <w:t>张</w:t>
            </w:r>
            <w:r w:rsidRPr="00D10649">
              <w:rPr>
                <w:rFonts w:ascii="Times New Roman" w:hAnsi="Times New Roman" w:hint="eastAsia"/>
                <w:color w:val="000000"/>
              </w:rPr>
              <w:t xml:space="preserve">  </w:t>
            </w:r>
            <w:r w:rsidRPr="00D10649">
              <w:rPr>
                <w:rFonts w:ascii="Times New Roman" w:hAnsi="Times New Roman" w:hint="eastAsia"/>
                <w:color w:val="000000"/>
              </w:rPr>
              <w:t>昊</w:t>
            </w:r>
            <w:r>
              <w:rPr>
                <w:rFonts w:ascii="Times New Roman" w:hAnsi="Times New Roman" w:hint="eastAsia"/>
                <w:color w:val="000000"/>
              </w:rPr>
              <w:t>，</w:t>
            </w:r>
            <w:r w:rsidRPr="00D10649">
              <w:rPr>
                <w:rFonts w:ascii="Times New Roman" w:hAnsi="Times New Roman" w:hint="eastAsia"/>
                <w:color w:val="000000"/>
              </w:rPr>
              <w:t>陈</w:t>
            </w:r>
            <w:r w:rsidRPr="00D10649">
              <w:rPr>
                <w:rFonts w:ascii="Times New Roman" w:hAnsi="Times New Roman" w:hint="eastAsia"/>
                <w:color w:val="000000"/>
              </w:rPr>
              <w:t xml:space="preserve">  </w:t>
            </w:r>
            <w:r w:rsidRPr="00D10649">
              <w:rPr>
                <w:rFonts w:ascii="Times New Roman" w:hAnsi="Times New Roman" w:hint="eastAsia"/>
                <w:color w:val="000000"/>
              </w:rPr>
              <w:t>凝</w:t>
            </w:r>
          </w:p>
        </w:tc>
        <w:tc>
          <w:tcPr>
            <w:tcW w:w="567" w:type="dxa"/>
            <w:tcMar>
              <w:left w:w="0" w:type="dxa"/>
              <w:right w:w="0" w:type="dxa"/>
            </w:tcMar>
            <w:vAlign w:val="center"/>
          </w:tcPr>
          <w:p w14:paraId="6201AA0C" w14:textId="2F39D2EA"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c>
          <w:tcPr>
            <w:tcW w:w="574" w:type="dxa"/>
            <w:tcMar>
              <w:left w:w="0" w:type="dxa"/>
              <w:right w:w="0" w:type="dxa"/>
            </w:tcMar>
            <w:vAlign w:val="center"/>
          </w:tcPr>
          <w:p w14:paraId="74E57828" w14:textId="585D2B41"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r>
      <w:tr w:rsidR="00055285" w14:paraId="6E7590DB" w14:textId="77777777" w:rsidTr="00B76506">
        <w:trPr>
          <w:trHeight w:val="690"/>
          <w:jc w:val="center"/>
        </w:trPr>
        <w:tc>
          <w:tcPr>
            <w:tcW w:w="416" w:type="dxa"/>
            <w:vAlign w:val="center"/>
          </w:tcPr>
          <w:p w14:paraId="79841EB3" w14:textId="77777777"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10</w:t>
            </w:r>
          </w:p>
        </w:tc>
        <w:tc>
          <w:tcPr>
            <w:tcW w:w="567" w:type="dxa"/>
            <w:vAlign w:val="center"/>
          </w:tcPr>
          <w:p w14:paraId="5C9AB7A8" w14:textId="09514B10"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发明专利</w:t>
            </w:r>
          </w:p>
        </w:tc>
        <w:tc>
          <w:tcPr>
            <w:tcW w:w="1417" w:type="dxa"/>
            <w:vAlign w:val="center"/>
          </w:tcPr>
          <w:p w14:paraId="368480F9" w14:textId="0EB94E40" w:rsidR="00055285" w:rsidRDefault="00055285" w:rsidP="00B76506">
            <w:pPr>
              <w:pStyle w:val="a8"/>
              <w:spacing w:line="320" w:lineRule="exact"/>
              <w:ind w:firstLineChars="0" w:firstLine="0"/>
              <w:rPr>
                <w:rFonts w:ascii="Times New Roman" w:hAnsi="Times New Roman"/>
                <w:color w:val="000000"/>
              </w:rPr>
            </w:pPr>
            <w:r w:rsidRPr="00FF2EFA">
              <w:rPr>
                <w:rFonts w:ascii="Times New Roman" w:hAnsi="Times New Roman" w:hint="eastAsia"/>
                <w:color w:val="000000"/>
              </w:rPr>
              <w:t>一种混凝土坝损伤场演化状态的诊断方法</w:t>
            </w:r>
          </w:p>
        </w:tc>
        <w:tc>
          <w:tcPr>
            <w:tcW w:w="567" w:type="dxa"/>
            <w:vAlign w:val="center"/>
          </w:tcPr>
          <w:p w14:paraId="14549B3D" w14:textId="75FBB1E2"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中国</w:t>
            </w:r>
          </w:p>
        </w:tc>
        <w:tc>
          <w:tcPr>
            <w:tcW w:w="1418" w:type="dxa"/>
            <w:tcMar>
              <w:left w:w="0" w:type="dxa"/>
              <w:right w:w="0" w:type="dxa"/>
            </w:tcMar>
            <w:vAlign w:val="center"/>
          </w:tcPr>
          <w:p w14:paraId="0CD43147" w14:textId="53E413A0"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ZL201310044881.2</w:t>
            </w:r>
          </w:p>
        </w:tc>
        <w:tc>
          <w:tcPr>
            <w:tcW w:w="584" w:type="dxa"/>
            <w:vAlign w:val="center"/>
          </w:tcPr>
          <w:p w14:paraId="43733A86" w14:textId="6FD1C9F2" w:rsidR="00055285" w:rsidRDefault="00055285" w:rsidP="00B76506">
            <w:pPr>
              <w:pStyle w:val="a8"/>
              <w:spacing w:line="320" w:lineRule="exact"/>
              <w:ind w:firstLineChars="0" w:firstLine="0"/>
              <w:jc w:val="center"/>
              <w:rPr>
                <w:rFonts w:ascii="Times New Roman" w:hAnsi="Times New Roman"/>
                <w:color w:val="000000"/>
              </w:rPr>
            </w:pPr>
            <w:r w:rsidRPr="00FF2EFA">
              <w:rPr>
                <w:rFonts w:ascii="Times New Roman" w:hAnsi="Times New Roman"/>
                <w:color w:val="000000"/>
              </w:rPr>
              <w:t>2015-06-24</w:t>
            </w:r>
          </w:p>
        </w:tc>
        <w:tc>
          <w:tcPr>
            <w:tcW w:w="833" w:type="dxa"/>
            <w:tcMar>
              <w:left w:w="0" w:type="dxa"/>
              <w:right w:w="0" w:type="dxa"/>
            </w:tcMar>
            <w:vAlign w:val="center"/>
          </w:tcPr>
          <w:p w14:paraId="3698F654" w14:textId="5E3D4D89"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1706354</w:t>
            </w:r>
          </w:p>
        </w:tc>
        <w:tc>
          <w:tcPr>
            <w:tcW w:w="1134" w:type="dxa"/>
            <w:vAlign w:val="center"/>
          </w:tcPr>
          <w:p w14:paraId="252ED194" w14:textId="70D46E16" w:rsidR="00055285" w:rsidRDefault="00055285" w:rsidP="00B76506">
            <w:pPr>
              <w:pStyle w:val="a8"/>
              <w:spacing w:line="320" w:lineRule="exact"/>
              <w:ind w:firstLineChars="0" w:firstLine="0"/>
              <w:jc w:val="center"/>
              <w:rPr>
                <w:rFonts w:ascii="Times New Roman" w:hAnsi="Times New Roman"/>
                <w:color w:val="000000"/>
              </w:rPr>
            </w:pPr>
            <w:r w:rsidRPr="00910F97">
              <w:rPr>
                <w:rFonts w:ascii="Times New Roman" w:hAnsi="Times New Roman" w:hint="eastAsia"/>
                <w:color w:val="000000"/>
              </w:rPr>
              <w:t>河海大学</w:t>
            </w:r>
            <w:r>
              <w:rPr>
                <w:rFonts w:ascii="Times New Roman" w:hAnsi="Times New Roman" w:hint="eastAsia"/>
                <w:color w:val="000000"/>
              </w:rPr>
              <w:t>，</w:t>
            </w:r>
            <w:r w:rsidRPr="00910F97">
              <w:rPr>
                <w:rFonts w:ascii="Times New Roman" w:hAnsi="Times New Roman" w:hint="eastAsia"/>
                <w:color w:val="000000"/>
              </w:rPr>
              <w:t>南京河海科技有限公司</w:t>
            </w:r>
          </w:p>
        </w:tc>
        <w:tc>
          <w:tcPr>
            <w:tcW w:w="1009" w:type="dxa"/>
            <w:tcMar>
              <w:left w:w="0" w:type="dxa"/>
              <w:right w:w="0" w:type="dxa"/>
            </w:tcMar>
            <w:vAlign w:val="center"/>
          </w:tcPr>
          <w:p w14:paraId="102AE52C" w14:textId="209042B9" w:rsidR="00055285" w:rsidRDefault="00055285" w:rsidP="0019635A">
            <w:pPr>
              <w:pStyle w:val="a8"/>
              <w:spacing w:line="340" w:lineRule="exact"/>
              <w:ind w:firstLineChars="0" w:firstLine="0"/>
              <w:rPr>
                <w:rFonts w:ascii="Times New Roman" w:hAnsi="Times New Roman"/>
                <w:color w:val="000000"/>
              </w:rPr>
            </w:pPr>
            <w:hyperlink r:id="rId7" w:history="1">
              <w:r w:rsidRPr="00FF2EFA">
                <w:rPr>
                  <w:rFonts w:ascii="Times New Roman" w:hAnsi="Times New Roman" w:hint="eastAsia"/>
                  <w:color w:val="000000"/>
                </w:rPr>
                <w:t>苏怀智，</w:t>
              </w:r>
            </w:hyperlink>
            <w:hyperlink r:id="rId8" w:history="1">
              <w:r w:rsidRPr="00FF2EFA">
                <w:rPr>
                  <w:rFonts w:ascii="Times New Roman" w:hAnsi="Times New Roman" w:hint="eastAsia"/>
                  <w:color w:val="000000"/>
                </w:rPr>
                <w:t>顾冲时，</w:t>
              </w:r>
            </w:hyperlink>
            <w:hyperlink r:id="rId9" w:history="1">
              <w:r w:rsidRPr="00FF2EFA">
                <w:rPr>
                  <w:rFonts w:ascii="Times New Roman" w:hAnsi="Times New Roman" w:hint="eastAsia"/>
                  <w:color w:val="000000"/>
                </w:rPr>
                <w:t>王校利</w:t>
              </w:r>
            </w:hyperlink>
            <w:r w:rsidRPr="00FF2EFA">
              <w:rPr>
                <w:rFonts w:ascii="Times New Roman" w:hAnsi="Times New Roman" w:hint="eastAsia"/>
                <w:color w:val="000000"/>
              </w:rPr>
              <w:t>，</w:t>
            </w:r>
            <w:hyperlink r:id="rId10" w:history="1">
              <w:r w:rsidRPr="00FF2EFA">
                <w:rPr>
                  <w:rFonts w:ascii="Times New Roman" w:hAnsi="Times New Roman" w:hint="eastAsia"/>
                  <w:color w:val="000000"/>
                </w:rPr>
                <w:t>杨</w:t>
              </w:r>
              <w:r w:rsidRPr="00FF2EFA">
                <w:rPr>
                  <w:rFonts w:ascii="Times New Roman" w:hAnsi="Times New Roman" w:hint="eastAsia"/>
                  <w:color w:val="000000"/>
                </w:rPr>
                <w:t xml:space="preserve">  </w:t>
              </w:r>
              <w:r w:rsidRPr="00FF2EFA">
                <w:rPr>
                  <w:rFonts w:ascii="Times New Roman" w:hAnsi="Times New Roman" w:hint="eastAsia"/>
                  <w:color w:val="000000"/>
                </w:rPr>
                <w:t>孟，</w:t>
              </w:r>
            </w:hyperlink>
            <w:hyperlink r:id="rId11" w:history="1">
              <w:r w:rsidRPr="00FF2EFA">
                <w:rPr>
                  <w:rFonts w:ascii="Times New Roman" w:hAnsi="Times New Roman" w:hint="eastAsia"/>
                  <w:color w:val="000000"/>
                </w:rPr>
                <w:t>胡</w:t>
              </w:r>
              <w:r w:rsidRPr="00FF2EFA">
                <w:rPr>
                  <w:rFonts w:ascii="Times New Roman" w:hAnsi="Times New Roman" w:hint="eastAsia"/>
                  <w:color w:val="000000"/>
                </w:rPr>
                <w:t xml:space="preserve">  </w:t>
              </w:r>
              <w:r w:rsidRPr="00FF2EFA">
                <w:rPr>
                  <w:rFonts w:ascii="Times New Roman" w:hAnsi="Times New Roman" w:hint="eastAsia"/>
                  <w:color w:val="000000"/>
                </w:rPr>
                <w:t>江，</w:t>
              </w:r>
            </w:hyperlink>
            <w:hyperlink r:id="rId12" w:history="1">
              <w:r w:rsidRPr="00FF2EFA">
                <w:rPr>
                  <w:rFonts w:ascii="Times New Roman" w:hAnsi="Times New Roman" w:hint="eastAsia"/>
                  <w:color w:val="000000"/>
                </w:rPr>
                <w:t>李金友，</w:t>
              </w:r>
            </w:hyperlink>
            <w:hyperlink r:id="rId13" w:history="1">
              <w:r w:rsidRPr="00FF2EFA">
                <w:rPr>
                  <w:rFonts w:ascii="Times New Roman" w:hAnsi="Times New Roman" w:hint="eastAsia"/>
                  <w:color w:val="000000"/>
                </w:rPr>
                <w:t>欧</w:t>
              </w:r>
              <w:r w:rsidRPr="00FF2EFA">
                <w:rPr>
                  <w:rFonts w:ascii="Times New Roman" w:hAnsi="Times New Roman" w:hint="eastAsia"/>
                  <w:color w:val="000000"/>
                </w:rPr>
                <w:t xml:space="preserve">  </w:t>
              </w:r>
              <w:r w:rsidRPr="00FF2EFA">
                <w:rPr>
                  <w:rFonts w:ascii="Times New Roman" w:hAnsi="Times New Roman" w:hint="eastAsia"/>
                  <w:color w:val="000000"/>
                </w:rPr>
                <w:t>斌，</w:t>
              </w:r>
            </w:hyperlink>
            <w:hyperlink r:id="rId14" w:history="1">
              <w:r w:rsidRPr="00FF2EFA">
                <w:rPr>
                  <w:rFonts w:ascii="Times New Roman" w:hAnsi="Times New Roman" w:hint="eastAsia"/>
                  <w:color w:val="000000"/>
                </w:rPr>
                <w:t>魏博文，</w:t>
              </w:r>
            </w:hyperlink>
            <w:hyperlink r:id="rId15" w:history="1">
              <w:r w:rsidRPr="00FF2EFA">
                <w:rPr>
                  <w:rFonts w:ascii="Times New Roman" w:hAnsi="Times New Roman" w:hint="eastAsia"/>
                  <w:color w:val="000000"/>
                </w:rPr>
                <w:t>秦</w:t>
              </w:r>
              <w:r w:rsidRPr="00FF2EFA">
                <w:rPr>
                  <w:rFonts w:ascii="Times New Roman" w:hAnsi="Times New Roman" w:hint="eastAsia"/>
                  <w:color w:val="000000"/>
                </w:rPr>
                <w:t xml:space="preserve">  </w:t>
              </w:r>
              <w:r w:rsidRPr="00FF2EFA">
                <w:rPr>
                  <w:rFonts w:ascii="Times New Roman" w:hAnsi="Times New Roman" w:hint="eastAsia"/>
                  <w:color w:val="000000"/>
                </w:rPr>
                <w:t>鹏，</w:t>
              </w:r>
            </w:hyperlink>
            <w:hyperlink r:id="rId16" w:history="1">
              <w:r w:rsidRPr="00FF2EFA">
                <w:rPr>
                  <w:rFonts w:ascii="Times New Roman" w:hAnsi="Times New Roman" w:hint="eastAsia"/>
                  <w:color w:val="000000"/>
                </w:rPr>
                <w:t>傅兆庆</w:t>
              </w:r>
            </w:hyperlink>
          </w:p>
        </w:tc>
        <w:tc>
          <w:tcPr>
            <w:tcW w:w="567" w:type="dxa"/>
            <w:tcMar>
              <w:left w:w="0" w:type="dxa"/>
              <w:right w:w="0" w:type="dxa"/>
            </w:tcMar>
            <w:vAlign w:val="center"/>
          </w:tcPr>
          <w:p w14:paraId="58A68A9F" w14:textId="595C6914"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c>
          <w:tcPr>
            <w:tcW w:w="574" w:type="dxa"/>
            <w:tcMar>
              <w:left w:w="0" w:type="dxa"/>
              <w:right w:w="0" w:type="dxa"/>
            </w:tcMar>
            <w:vAlign w:val="center"/>
          </w:tcPr>
          <w:p w14:paraId="0820D41A" w14:textId="4938151B" w:rsidR="00055285" w:rsidRDefault="00055285" w:rsidP="00B76506">
            <w:pPr>
              <w:pStyle w:val="a8"/>
              <w:spacing w:line="320" w:lineRule="exact"/>
              <w:ind w:firstLineChars="0" w:firstLine="0"/>
              <w:jc w:val="center"/>
              <w:rPr>
                <w:rFonts w:ascii="Times New Roman" w:hAnsi="Times New Roman"/>
                <w:color w:val="000000"/>
              </w:rPr>
            </w:pPr>
            <w:r>
              <w:rPr>
                <w:rFonts w:ascii="Times New Roman" w:hAnsi="Times New Roman" w:hint="eastAsia"/>
                <w:color w:val="000000"/>
              </w:rPr>
              <w:t>否</w:t>
            </w:r>
          </w:p>
        </w:tc>
      </w:tr>
    </w:tbl>
    <w:p w14:paraId="53AE52D7" w14:textId="75B2198A" w:rsidR="004F096D" w:rsidRPr="002F4A4C" w:rsidRDefault="00DD6C3E" w:rsidP="002763E6">
      <w:pPr>
        <w:spacing w:line="560" w:lineRule="exact"/>
        <w:rPr>
          <w:rFonts w:ascii="仿宋_GB2312" w:eastAsia="仿宋_GB2312" w:hAnsi="宋体" w:hint="eastAsia"/>
          <w:b/>
          <w:bCs/>
          <w:color w:val="000000" w:themeColor="text1"/>
          <w:sz w:val="32"/>
          <w:szCs w:val="32"/>
        </w:rPr>
      </w:pPr>
      <w:r w:rsidRPr="002F4A4C">
        <w:rPr>
          <w:rFonts w:ascii="仿宋_GB2312" w:eastAsia="仿宋_GB2312" w:hAnsi="宋体" w:hint="eastAsia"/>
          <w:b/>
          <w:bCs/>
          <w:color w:val="000000" w:themeColor="text1"/>
          <w:sz w:val="32"/>
          <w:szCs w:val="32"/>
        </w:rPr>
        <w:t>六</w:t>
      </w:r>
      <w:r w:rsidR="004F096D" w:rsidRPr="002F4A4C">
        <w:rPr>
          <w:rFonts w:ascii="仿宋_GB2312" w:eastAsia="仿宋_GB2312" w:hAnsi="宋体" w:hint="eastAsia"/>
          <w:b/>
          <w:bCs/>
          <w:color w:val="000000" w:themeColor="text1"/>
          <w:sz w:val="32"/>
          <w:szCs w:val="32"/>
        </w:rPr>
        <w:t>、</w:t>
      </w:r>
      <w:r w:rsidR="00927936" w:rsidRPr="002F4A4C">
        <w:rPr>
          <w:rFonts w:ascii="仿宋_GB2312" w:eastAsia="仿宋_GB2312" w:hAnsi="宋体" w:hint="eastAsia"/>
          <w:b/>
          <w:bCs/>
          <w:color w:val="000000" w:themeColor="text1"/>
          <w:sz w:val="32"/>
          <w:szCs w:val="32"/>
        </w:rPr>
        <w:t>完成人</w:t>
      </w:r>
    </w:p>
    <w:p w14:paraId="0A6A51B3" w14:textId="77777777" w:rsidR="00251A05" w:rsidRPr="002F4A4C" w:rsidRDefault="00251A05" w:rsidP="00251A05">
      <w:pPr>
        <w:spacing w:line="560" w:lineRule="exact"/>
        <w:jc w:val="center"/>
        <w:rPr>
          <w:rFonts w:ascii="仿宋_GB2312" w:eastAsia="仿宋_GB2312" w:hAnsi="宋体" w:hint="eastAsia"/>
          <w:b/>
          <w:bCs/>
          <w:color w:val="000000" w:themeColor="text1"/>
          <w:sz w:val="24"/>
          <w:szCs w:val="24"/>
        </w:rPr>
      </w:pPr>
      <w:r w:rsidRPr="002F4A4C">
        <w:rPr>
          <w:rFonts w:ascii="Times New Roman" w:eastAsia="黑体" w:hAnsi="Times New Roman" w:cs="Times New Roman" w:hint="eastAsia"/>
          <w:bCs/>
          <w:color w:val="000000" w:themeColor="text1"/>
          <w:sz w:val="24"/>
          <w:szCs w:val="24"/>
        </w:rPr>
        <w:t>完成人情况及贡献</w:t>
      </w:r>
    </w:p>
    <w:tbl>
      <w:tblPr>
        <w:tblW w:w="906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3"/>
        <w:gridCol w:w="885"/>
        <w:gridCol w:w="885"/>
        <w:gridCol w:w="885"/>
        <w:gridCol w:w="1062"/>
        <w:gridCol w:w="1059"/>
        <w:gridCol w:w="3783"/>
      </w:tblGrid>
      <w:tr w:rsidR="00251A05" w:rsidRPr="008B053A" w14:paraId="27D2B074" w14:textId="77777777" w:rsidTr="009609DE">
        <w:trPr>
          <w:trHeight w:val="20"/>
          <w:jc w:val="center"/>
        </w:trPr>
        <w:tc>
          <w:tcPr>
            <w:tcW w:w="503" w:type="dxa"/>
            <w:vAlign w:val="center"/>
          </w:tcPr>
          <w:p w14:paraId="2BCCF407" w14:textId="77777777" w:rsidR="00251A05" w:rsidRPr="00E43BE7" w:rsidRDefault="00251A05" w:rsidP="008B053A">
            <w:pPr>
              <w:spacing w:line="280" w:lineRule="exact"/>
              <w:jc w:val="center"/>
              <w:rPr>
                <w:rFonts w:ascii="Times New Roman" w:eastAsia="仿宋_GB2312" w:hAnsi="Times New Roman" w:cs="Times New Roman"/>
                <w:b/>
                <w:color w:val="000000" w:themeColor="text1"/>
                <w:sz w:val="24"/>
                <w:szCs w:val="24"/>
              </w:rPr>
            </w:pPr>
            <w:r w:rsidRPr="00E43BE7">
              <w:rPr>
                <w:rFonts w:ascii="Times New Roman" w:eastAsia="仿宋_GB2312" w:hAnsi="Times New Roman" w:cs="Times New Roman"/>
                <w:b/>
                <w:color w:val="000000" w:themeColor="text1"/>
                <w:sz w:val="24"/>
                <w:szCs w:val="24"/>
              </w:rPr>
              <w:t>排名</w:t>
            </w:r>
          </w:p>
        </w:tc>
        <w:tc>
          <w:tcPr>
            <w:tcW w:w="885" w:type="dxa"/>
            <w:vAlign w:val="center"/>
          </w:tcPr>
          <w:p w14:paraId="70BA8CA1" w14:textId="77777777" w:rsidR="00251A05" w:rsidRPr="00E43BE7" w:rsidRDefault="00251A05" w:rsidP="008B053A">
            <w:pPr>
              <w:spacing w:line="280" w:lineRule="exact"/>
              <w:jc w:val="center"/>
              <w:rPr>
                <w:rFonts w:ascii="Times New Roman" w:eastAsia="仿宋_GB2312" w:hAnsi="Times New Roman" w:cs="Times New Roman"/>
                <w:b/>
                <w:color w:val="000000" w:themeColor="text1"/>
                <w:sz w:val="24"/>
                <w:szCs w:val="24"/>
              </w:rPr>
            </w:pPr>
            <w:r w:rsidRPr="00E43BE7">
              <w:rPr>
                <w:rFonts w:ascii="Times New Roman" w:eastAsia="仿宋_GB2312" w:hAnsi="Times New Roman" w:cs="Times New Roman"/>
                <w:b/>
                <w:color w:val="000000" w:themeColor="text1"/>
                <w:sz w:val="24"/>
                <w:szCs w:val="24"/>
              </w:rPr>
              <w:t>姓名</w:t>
            </w:r>
          </w:p>
        </w:tc>
        <w:tc>
          <w:tcPr>
            <w:tcW w:w="885" w:type="dxa"/>
            <w:vAlign w:val="center"/>
          </w:tcPr>
          <w:p w14:paraId="3FB1DF65" w14:textId="77777777" w:rsidR="00251A05" w:rsidRPr="00E43BE7" w:rsidRDefault="00251A05" w:rsidP="008B053A">
            <w:pPr>
              <w:spacing w:line="280" w:lineRule="exact"/>
              <w:jc w:val="center"/>
              <w:rPr>
                <w:rFonts w:ascii="Times New Roman" w:eastAsia="仿宋_GB2312" w:hAnsi="Times New Roman" w:cs="Times New Roman"/>
                <w:b/>
                <w:color w:val="000000" w:themeColor="text1"/>
                <w:sz w:val="24"/>
                <w:szCs w:val="24"/>
              </w:rPr>
            </w:pPr>
            <w:r w:rsidRPr="00E43BE7">
              <w:rPr>
                <w:rFonts w:ascii="Times New Roman" w:eastAsia="仿宋_GB2312" w:hAnsi="Times New Roman" w:cs="Times New Roman"/>
                <w:b/>
                <w:color w:val="000000" w:themeColor="text1"/>
                <w:sz w:val="24"/>
                <w:szCs w:val="24"/>
              </w:rPr>
              <w:t>职务</w:t>
            </w:r>
          </w:p>
        </w:tc>
        <w:tc>
          <w:tcPr>
            <w:tcW w:w="885" w:type="dxa"/>
            <w:vAlign w:val="center"/>
          </w:tcPr>
          <w:p w14:paraId="25D3F68A" w14:textId="77777777" w:rsidR="00251A05" w:rsidRPr="00E43BE7" w:rsidRDefault="00251A05" w:rsidP="008B053A">
            <w:pPr>
              <w:spacing w:line="280" w:lineRule="exact"/>
              <w:jc w:val="center"/>
              <w:rPr>
                <w:rFonts w:ascii="Times New Roman" w:eastAsia="仿宋_GB2312" w:hAnsi="Times New Roman" w:cs="Times New Roman"/>
                <w:b/>
                <w:color w:val="000000" w:themeColor="text1"/>
                <w:sz w:val="24"/>
                <w:szCs w:val="24"/>
              </w:rPr>
            </w:pPr>
            <w:r w:rsidRPr="00E43BE7">
              <w:rPr>
                <w:rFonts w:ascii="Times New Roman" w:eastAsia="仿宋_GB2312" w:hAnsi="Times New Roman" w:cs="Times New Roman"/>
                <w:b/>
                <w:color w:val="000000" w:themeColor="text1"/>
                <w:sz w:val="24"/>
                <w:szCs w:val="24"/>
              </w:rPr>
              <w:t>职称</w:t>
            </w:r>
          </w:p>
        </w:tc>
        <w:tc>
          <w:tcPr>
            <w:tcW w:w="1062" w:type="dxa"/>
            <w:vAlign w:val="center"/>
          </w:tcPr>
          <w:p w14:paraId="4FA5E599" w14:textId="77777777" w:rsidR="00251A05" w:rsidRPr="00E43BE7" w:rsidRDefault="00251A05" w:rsidP="008B053A">
            <w:pPr>
              <w:spacing w:line="280" w:lineRule="exact"/>
              <w:jc w:val="center"/>
              <w:rPr>
                <w:rFonts w:ascii="Times New Roman" w:eastAsia="仿宋_GB2312" w:hAnsi="Times New Roman" w:cs="Times New Roman"/>
                <w:b/>
                <w:color w:val="000000" w:themeColor="text1"/>
                <w:sz w:val="24"/>
                <w:szCs w:val="24"/>
              </w:rPr>
            </w:pPr>
            <w:r w:rsidRPr="00E43BE7">
              <w:rPr>
                <w:rFonts w:ascii="Times New Roman" w:eastAsia="仿宋_GB2312" w:hAnsi="Times New Roman" w:cs="Times New Roman"/>
                <w:b/>
                <w:color w:val="000000" w:themeColor="text1"/>
                <w:sz w:val="24"/>
                <w:szCs w:val="24"/>
              </w:rPr>
              <w:t>工作单位</w:t>
            </w:r>
          </w:p>
        </w:tc>
        <w:tc>
          <w:tcPr>
            <w:tcW w:w="1059" w:type="dxa"/>
            <w:vAlign w:val="center"/>
          </w:tcPr>
          <w:p w14:paraId="2A65F3C7" w14:textId="77777777" w:rsidR="00251A05" w:rsidRPr="00E43BE7" w:rsidRDefault="00251A05" w:rsidP="008B053A">
            <w:pPr>
              <w:spacing w:line="280" w:lineRule="exact"/>
              <w:jc w:val="center"/>
              <w:rPr>
                <w:rFonts w:ascii="Times New Roman" w:eastAsia="仿宋_GB2312" w:hAnsi="Times New Roman" w:cs="Times New Roman"/>
                <w:b/>
                <w:color w:val="000000" w:themeColor="text1"/>
                <w:sz w:val="24"/>
                <w:szCs w:val="24"/>
              </w:rPr>
            </w:pPr>
            <w:r w:rsidRPr="00E43BE7">
              <w:rPr>
                <w:rFonts w:ascii="Times New Roman" w:eastAsia="仿宋_GB2312" w:hAnsi="Times New Roman" w:cs="Times New Roman"/>
                <w:b/>
                <w:color w:val="000000" w:themeColor="text1"/>
                <w:sz w:val="24"/>
                <w:szCs w:val="24"/>
              </w:rPr>
              <w:t>完成单位</w:t>
            </w:r>
          </w:p>
        </w:tc>
        <w:tc>
          <w:tcPr>
            <w:tcW w:w="3783" w:type="dxa"/>
            <w:vAlign w:val="center"/>
          </w:tcPr>
          <w:p w14:paraId="2445E0ED" w14:textId="77777777" w:rsidR="00251A05" w:rsidRPr="00E43BE7" w:rsidRDefault="00251A05" w:rsidP="008B053A">
            <w:pPr>
              <w:spacing w:line="280" w:lineRule="exact"/>
              <w:jc w:val="center"/>
              <w:rPr>
                <w:rFonts w:ascii="Times New Roman" w:eastAsia="仿宋_GB2312" w:hAnsi="Times New Roman" w:cs="Times New Roman"/>
                <w:b/>
                <w:color w:val="000000" w:themeColor="text1"/>
                <w:sz w:val="24"/>
                <w:szCs w:val="24"/>
              </w:rPr>
            </w:pPr>
            <w:r w:rsidRPr="00E43BE7">
              <w:rPr>
                <w:rFonts w:ascii="Times New Roman" w:eastAsia="仿宋_GB2312" w:hAnsi="Times New Roman" w:cs="Times New Roman"/>
                <w:b/>
                <w:color w:val="000000" w:themeColor="text1"/>
                <w:sz w:val="24"/>
                <w:szCs w:val="24"/>
              </w:rPr>
              <w:t>对本项目的贡献</w:t>
            </w:r>
          </w:p>
        </w:tc>
      </w:tr>
      <w:tr w:rsidR="00251A05" w:rsidRPr="008B053A" w14:paraId="1D81F889" w14:textId="77777777" w:rsidTr="00E43BE7">
        <w:trPr>
          <w:trHeight w:val="20"/>
          <w:jc w:val="center"/>
        </w:trPr>
        <w:tc>
          <w:tcPr>
            <w:tcW w:w="503" w:type="dxa"/>
            <w:vAlign w:val="center"/>
          </w:tcPr>
          <w:p w14:paraId="58C80923" w14:textId="77777777" w:rsidR="00251A05" w:rsidRPr="008B053A" w:rsidRDefault="00251A05"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1</w:t>
            </w:r>
          </w:p>
        </w:tc>
        <w:tc>
          <w:tcPr>
            <w:tcW w:w="885" w:type="dxa"/>
            <w:vAlign w:val="center"/>
          </w:tcPr>
          <w:p w14:paraId="0D1369FF" w14:textId="3DA494DB" w:rsidR="00251A05"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魏博文</w:t>
            </w:r>
          </w:p>
        </w:tc>
        <w:tc>
          <w:tcPr>
            <w:tcW w:w="885" w:type="dxa"/>
            <w:vAlign w:val="center"/>
          </w:tcPr>
          <w:p w14:paraId="3CD60CCA" w14:textId="08F6DC48" w:rsidR="00251A05"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系主任</w:t>
            </w:r>
          </w:p>
        </w:tc>
        <w:tc>
          <w:tcPr>
            <w:tcW w:w="885" w:type="dxa"/>
            <w:vAlign w:val="center"/>
          </w:tcPr>
          <w:p w14:paraId="7AB58136" w14:textId="0721E913" w:rsidR="00251A05"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教授</w:t>
            </w:r>
          </w:p>
        </w:tc>
        <w:tc>
          <w:tcPr>
            <w:tcW w:w="1062" w:type="dxa"/>
            <w:vAlign w:val="center"/>
          </w:tcPr>
          <w:p w14:paraId="202B0109" w14:textId="2B4DA46F" w:rsidR="00251A05"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1059" w:type="dxa"/>
            <w:vAlign w:val="center"/>
          </w:tcPr>
          <w:p w14:paraId="2CD37908" w14:textId="6523E831" w:rsidR="00251A05"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3783" w:type="dxa"/>
            <w:vAlign w:val="center"/>
          </w:tcPr>
          <w:p w14:paraId="47D6FBAD" w14:textId="794B106E" w:rsidR="00251A05" w:rsidRPr="008B053A" w:rsidRDefault="00780508" w:rsidP="008B053A">
            <w:pPr>
              <w:spacing w:line="28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项目负责人，在总体技术方案设计，</w:t>
            </w:r>
            <w:r w:rsidRPr="008B053A">
              <w:rPr>
                <w:rFonts w:ascii="Times New Roman" w:eastAsia="仿宋_GB2312" w:hAnsi="Times New Roman" w:hint="eastAsia"/>
                <w:sz w:val="24"/>
                <w:szCs w:val="24"/>
              </w:rPr>
              <w:lastRenderedPageBreak/>
              <w:t>创新点</w:t>
            </w:r>
            <w:r w:rsidRPr="008B053A">
              <w:rPr>
                <w:rFonts w:ascii="Times New Roman" w:eastAsia="仿宋_GB2312" w:hAnsi="Times New Roman" w:hint="eastAsia"/>
                <w:sz w:val="24"/>
                <w:szCs w:val="24"/>
              </w:rPr>
              <w:t>1</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2</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3</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的组织实施和推广应用等方面作出了突出贡献；建立了混凝土坝结构性能劣化演变分析理论与方法，提出了混凝土坝内部损伤原位监测信息协同诊断、结构</w:t>
            </w:r>
            <w:r w:rsidRPr="008B053A">
              <w:rPr>
                <w:rFonts w:ascii="Times New Roman" w:eastAsia="仿宋_GB2312" w:hAnsi="Times New Roman"/>
                <w:sz w:val="24"/>
                <w:szCs w:val="24"/>
              </w:rPr>
              <w:t>体系数值模拟技术及参数识别</w:t>
            </w:r>
            <w:r w:rsidRPr="008B053A">
              <w:rPr>
                <w:rFonts w:ascii="Times New Roman" w:eastAsia="仿宋_GB2312" w:hAnsi="Times New Roman" w:hint="eastAsia"/>
                <w:sz w:val="24"/>
                <w:szCs w:val="24"/>
              </w:rPr>
              <w:t>与运行性态</w:t>
            </w:r>
            <w:r w:rsidRPr="008B053A">
              <w:rPr>
                <w:rFonts w:ascii="Times New Roman" w:eastAsia="仿宋_GB2312" w:hAnsi="Times New Roman"/>
                <w:sz w:val="24"/>
                <w:szCs w:val="24"/>
              </w:rPr>
              <w:t>自适应跟踪预报方法，</w:t>
            </w:r>
            <w:r w:rsidRPr="008B053A">
              <w:rPr>
                <w:rFonts w:ascii="Times New Roman" w:eastAsia="仿宋_GB2312" w:hAnsi="Times New Roman" w:hint="eastAsia"/>
                <w:sz w:val="24"/>
                <w:szCs w:val="24"/>
              </w:rPr>
              <w:t>研发了混凝土坝性态安全评估和运行性态实时综合预警</w:t>
            </w:r>
            <w:r w:rsidR="002D1798" w:rsidRPr="008B053A">
              <w:rPr>
                <w:rFonts w:ascii="Times New Roman" w:eastAsia="仿宋_GB2312" w:hAnsi="Times New Roman" w:hint="eastAsia"/>
                <w:sz w:val="24"/>
                <w:szCs w:val="24"/>
              </w:rPr>
              <w:t>技术，提出了混凝土坝“超前预报</w:t>
            </w:r>
            <w:r w:rsidR="002D1798" w:rsidRPr="008B053A">
              <w:rPr>
                <w:rFonts w:ascii="Times New Roman" w:eastAsia="仿宋_GB2312" w:hAnsi="Times New Roman" w:hint="eastAsia"/>
                <w:sz w:val="24"/>
                <w:szCs w:val="24"/>
              </w:rPr>
              <w:t>-</w:t>
            </w:r>
            <w:r w:rsidR="002D1798" w:rsidRPr="008B053A">
              <w:rPr>
                <w:rFonts w:ascii="Times New Roman" w:eastAsia="仿宋_GB2312" w:hAnsi="Times New Roman" w:hint="eastAsia"/>
                <w:sz w:val="24"/>
                <w:szCs w:val="24"/>
              </w:rPr>
              <w:t>监测预警</w:t>
            </w:r>
            <w:r w:rsidR="002D1798" w:rsidRPr="008B053A">
              <w:rPr>
                <w:rFonts w:ascii="Times New Roman" w:eastAsia="仿宋_GB2312" w:hAnsi="Times New Roman" w:hint="eastAsia"/>
                <w:sz w:val="24"/>
                <w:szCs w:val="24"/>
              </w:rPr>
              <w:t>-</w:t>
            </w:r>
            <w:r w:rsidR="002D1798" w:rsidRPr="008B053A">
              <w:rPr>
                <w:rFonts w:ascii="Times New Roman" w:eastAsia="仿宋_GB2312" w:hAnsi="Times New Roman" w:hint="eastAsia"/>
                <w:sz w:val="24"/>
                <w:szCs w:val="24"/>
              </w:rPr>
              <w:t>情景预演</w:t>
            </w:r>
            <w:r w:rsidR="002D1798" w:rsidRPr="008B053A">
              <w:rPr>
                <w:rFonts w:ascii="Times New Roman" w:eastAsia="仿宋_GB2312" w:hAnsi="Times New Roman" w:hint="eastAsia"/>
                <w:sz w:val="24"/>
                <w:szCs w:val="24"/>
              </w:rPr>
              <w:t>-</w:t>
            </w:r>
            <w:r w:rsidR="002D1798" w:rsidRPr="008B053A">
              <w:rPr>
                <w:rFonts w:ascii="Times New Roman" w:eastAsia="仿宋_GB2312" w:hAnsi="Times New Roman" w:hint="eastAsia"/>
                <w:sz w:val="24"/>
                <w:szCs w:val="24"/>
              </w:rPr>
              <w:t>防控预案”</w:t>
            </w:r>
            <w:r w:rsidRPr="008B053A">
              <w:rPr>
                <w:rFonts w:ascii="Times New Roman" w:eastAsia="仿宋_GB2312" w:hAnsi="Times New Roman" w:hint="eastAsia"/>
                <w:sz w:val="24"/>
                <w:szCs w:val="24"/>
              </w:rPr>
              <w:t>智能防控</w:t>
            </w:r>
            <w:r w:rsidR="002D1798" w:rsidRPr="008B053A">
              <w:rPr>
                <w:rFonts w:ascii="Times New Roman" w:eastAsia="仿宋_GB2312" w:hAnsi="Times New Roman" w:hint="eastAsia"/>
                <w:sz w:val="24"/>
                <w:szCs w:val="24"/>
              </w:rPr>
              <w:t>平台开发技术</w:t>
            </w:r>
            <w:r w:rsidRPr="008B053A">
              <w:rPr>
                <w:rFonts w:ascii="Times New Roman" w:eastAsia="仿宋_GB2312" w:hAnsi="Times New Roman" w:hint="eastAsia"/>
                <w:sz w:val="24"/>
                <w:szCs w:val="24"/>
              </w:rPr>
              <w:t>，合作建成了数字孪生峡江水利工程。</w:t>
            </w:r>
          </w:p>
        </w:tc>
      </w:tr>
      <w:tr w:rsidR="00B310D8" w:rsidRPr="008B053A" w14:paraId="7C0CE46D" w14:textId="77777777" w:rsidTr="00E43BE7">
        <w:trPr>
          <w:trHeight w:val="20"/>
          <w:jc w:val="center"/>
        </w:trPr>
        <w:tc>
          <w:tcPr>
            <w:tcW w:w="503" w:type="dxa"/>
            <w:vAlign w:val="center"/>
          </w:tcPr>
          <w:p w14:paraId="1E286DB3"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lastRenderedPageBreak/>
              <w:t>2</w:t>
            </w:r>
          </w:p>
        </w:tc>
        <w:tc>
          <w:tcPr>
            <w:tcW w:w="885" w:type="dxa"/>
            <w:vAlign w:val="center"/>
          </w:tcPr>
          <w:p w14:paraId="10051BE9" w14:textId="12841F87"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顾冲时</w:t>
            </w:r>
          </w:p>
        </w:tc>
        <w:tc>
          <w:tcPr>
            <w:tcW w:w="885" w:type="dxa"/>
            <w:vAlign w:val="center"/>
          </w:tcPr>
          <w:p w14:paraId="2F0C6FBE" w14:textId="409862BF"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院长</w:t>
            </w:r>
          </w:p>
        </w:tc>
        <w:tc>
          <w:tcPr>
            <w:tcW w:w="885" w:type="dxa"/>
            <w:vAlign w:val="center"/>
          </w:tcPr>
          <w:p w14:paraId="0B27AB69" w14:textId="2FB9342E"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教授</w:t>
            </w:r>
          </w:p>
        </w:tc>
        <w:tc>
          <w:tcPr>
            <w:tcW w:w="1062" w:type="dxa"/>
            <w:vAlign w:val="center"/>
          </w:tcPr>
          <w:p w14:paraId="0BE79764" w14:textId="10C57107"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河海大学</w:t>
            </w:r>
          </w:p>
        </w:tc>
        <w:tc>
          <w:tcPr>
            <w:tcW w:w="1059" w:type="dxa"/>
            <w:vAlign w:val="center"/>
          </w:tcPr>
          <w:p w14:paraId="4EA78C4D" w14:textId="1B218E75"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河海大学</w:t>
            </w:r>
          </w:p>
        </w:tc>
        <w:tc>
          <w:tcPr>
            <w:tcW w:w="3783" w:type="dxa"/>
            <w:vAlign w:val="center"/>
          </w:tcPr>
          <w:p w14:paraId="0CBE4FED" w14:textId="3B151D26" w:rsidR="00B310D8" w:rsidRPr="008B053A" w:rsidRDefault="00780508" w:rsidP="008B053A">
            <w:pPr>
              <w:spacing w:line="28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项目技术骨干，在总体技术方案设计、创新点</w:t>
            </w:r>
            <w:r w:rsidRPr="008B053A">
              <w:rPr>
                <w:rFonts w:ascii="Times New Roman" w:eastAsia="仿宋_GB2312" w:hAnsi="Times New Roman" w:hint="eastAsia"/>
                <w:sz w:val="24"/>
                <w:szCs w:val="24"/>
              </w:rPr>
              <w:t>1</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3</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的组织实施和推广应用等方面作出了主要贡献；研发了混凝土坝渗透性测试装置与渗透溶蚀演化辨识方法，提出了混凝土坝结构体系数值模拟技术，共同</w:t>
            </w:r>
            <w:r w:rsidR="00464B1C">
              <w:rPr>
                <w:rFonts w:ascii="Times New Roman" w:eastAsia="仿宋_GB2312" w:hAnsi="Times New Roman" w:hint="eastAsia"/>
                <w:sz w:val="24"/>
                <w:szCs w:val="24"/>
              </w:rPr>
              <w:t>建立</w:t>
            </w:r>
            <w:r w:rsidRPr="008B053A">
              <w:rPr>
                <w:rFonts w:ascii="Times New Roman" w:eastAsia="仿宋_GB2312" w:hAnsi="Times New Roman" w:hint="eastAsia"/>
                <w:sz w:val="24"/>
                <w:szCs w:val="24"/>
              </w:rPr>
              <w:t>了混凝土坝运行性态自适应跟踪预报与联合预警技术，提出了水库大坝安全管理信息处理和数据入库及预警指标建设标准，合作开发了全国大型水库大坝安全监测监督平台</w:t>
            </w:r>
            <w:r w:rsidR="00086BEF" w:rsidRPr="008B053A">
              <w:rPr>
                <w:rFonts w:ascii="Times New Roman" w:eastAsia="仿宋_GB2312" w:hAnsi="Times New Roman" w:hint="eastAsia"/>
                <w:sz w:val="24"/>
                <w:szCs w:val="24"/>
              </w:rPr>
              <w:t>。</w:t>
            </w:r>
          </w:p>
        </w:tc>
      </w:tr>
      <w:tr w:rsidR="00B310D8" w:rsidRPr="008B053A" w14:paraId="646FB773" w14:textId="77777777" w:rsidTr="00E43BE7">
        <w:trPr>
          <w:trHeight w:val="690"/>
          <w:jc w:val="center"/>
        </w:trPr>
        <w:tc>
          <w:tcPr>
            <w:tcW w:w="503" w:type="dxa"/>
            <w:vAlign w:val="center"/>
          </w:tcPr>
          <w:p w14:paraId="15A425AF"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3</w:t>
            </w:r>
          </w:p>
        </w:tc>
        <w:tc>
          <w:tcPr>
            <w:tcW w:w="885" w:type="dxa"/>
            <w:vAlign w:val="center"/>
          </w:tcPr>
          <w:p w14:paraId="55465642" w14:textId="01B2FC36"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向衍</w:t>
            </w:r>
          </w:p>
        </w:tc>
        <w:tc>
          <w:tcPr>
            <w:tcW w:w="885" w:type="dxa"/>
            <w:vAlign w:val="center"/>
          </w:tcPr>
          <w:p w14:paraId="0667F7D9" w14:textId="46D245CE"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处长</w:t>
            </w:r>
          </w:p>
        </w:tc>
        <w:tc>
          <w:tcPr>
            <w:tcW w:w="885" w:type="dxa"/>
            <w:vAlign w:val="center"/>
          </w:tcPr>
          <w:p w14:paraId="5D9BF973" w14:textId="436BD4A1"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教授级高级工程师</w:t>
            </w:r>
          </w:p>
        </w:tc>
        <w:tc>
          <w:tcPr>
            <w:tcW w:w="1062" w:type="dxa"/>
            <w:vAlign w:val="center"/>
          </w:tcPr>
          <w:p w14:paraId="43BDA4C4" w14:textId="0BE19C69"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水利部交通运输部国家能源局南京水利科学研究院</w:t>
            </w:r>
          </w:p>
        </w:tc>
        <w:tc>
          <w:tcPr>
            <w:tcW w:w="1059" w:type="dxa"/>
            <w:vAlign w:val="center"/>
          </w:tcPr>
          <w:p w14:paraId="5D66D3EF" w14:textId="7ED784D5"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水利部交通运输部国家能源局南京水利科学研究院</w:t>
            </w:r>
          </w:p>
        </w:tc>
        <w:tc>
          <w:tcPr>
            <w:tcW w:w="3783" w:type="dxa"/>
            <w:vAlign w:val="center"/>
          </w:tcPr>
          <w:p w14:paraId="4CDD64C5" w14:textId="25AD8C89" w:rsidR="00B310D8" w:rsidRPr="008B053A" w:rsidRDefault="00780508" w:rsidP="008B053A">
            <w:pPr>
              <w:spacing w:line="28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2</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3</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的组织实施和推广应用等方面作出了主要贡献；</w:t>
            </w:r>
            <w:r w:rsidR="00086BEF" w:rsidRPr="008B053A">
              <w:rPr>
                <w:rFonts w:ascii="Times New Roman" w:eastAsia="仿宋_GB2312" w:hAnsi="Times New Roman" w:hint="eastAsia"/>
                <w:sz w:val="24"/>
                <w:szCs w:val="24"/>
              </w:rPr>
              <w:t>开发了大坝安全巡检与智能诊断系统，</w:t>
            </w:r>
            <w:r w:rsidRPr="008B053A">
              <w:rPr>
                <w:rFonts w:ascii="Times New Roman" w:eastAsia="仿宋_GB2312" w:hAnsi="Times New Roman" w:hint="eastAsia"/>
                <w:sz w:val="24"/>
                <w:szCs w:val="24"/>
              </w:rPr>
              <w:t>共同提出了混凝土坝结构体系数值模拟技术，建立了大坝运行安全多指标多层级综合评价体系</w:t>
            </w:r>
            <w:r w:rsidR="00086BEF" w:rsidRPr="008B053A">
              <w:rPr>
                <w:rFonts w:ascii="Times New Roman" w:eastAsia="仿宋_GB2312" w:hAnsi="Times New Roman" w:hint="eastAsia"/>
                <w:color w:val="000000" w:themeColor="text1"/>
                <w:sz w:val="24"/>
                <w:szCs w:val="24"/>
              </w:rPr>
              <w:t>与方法</w:t>
            </w:r>
            <w:r w:rsidRPr="008B053A">
              <w:rPr>
                <w:rFonts w:ascii="Times New Roman" w:eastAsia="仿宋_GB2312" w:hAnsi="Times New Roman" w:hint="eastAsia"/>
                <w:color w:val="000000" w:themeColor="text1"/>
                <w:sz w:val="24"/>
                <w:szCs w:val="24"/>
              </w:rPr>
              <w:t>，</w:t>
            </w:r>
            <w:r w:rsidRPr="008B053A">
              <w:rPr>
                <w:rFonts w:ascii="Times New Roman" w:eastAsia="仿宋_GB2312" w:hAnsi="Times New Roman" w:hint="eastAsia"/>
                <w:sz w:val="24"/>
                <w:szCs w:val="24"/>
              </w:rPr>
              <w:t>研发了水库大坝安全运行动态监管云平台等技术，合作建成了数字孪生武都水库</w:t>
            </w:r>
            <w:r w:rsidR="00086BEF" w:rsidRPr="008B053A">
              <w:rPr>
                <w:rFonts w:ascii="Times New Roman" w:eastAsia="仿宋_GB2312" w:hAnsi="Times New Roman" w:hint="eastAsia"/>
                <w:sz w:val="24"/>
                <w:szCs w:val="24"/>
              </w:rPr>
              <w:t>。</w:t>
            </w:r>
          </w:p>
        </w:tc>
      </w:tr>
      <w:tr w:rsidR="00B310D8" w:rsidRPr="008B053A" w14:paraId="5A801B2F" w14:textId="77777777" w:rsidTr="00E43BE7">
        <w:trPr>
          <w:trHeight w:val="690"/>
          <w:jc w:val="center"/>
        </w:trPr>
        <w:tc>
          <w:tcPr>
            <w:tcW w:w="503" w:type="dxa"/>
            <w:vAlign w:val="center"/>
          </w:tcPr>
          <w:p w14:paraId="2CDDA779"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4</w:t>
            </w:r>
          </w:p>
        </w:tc>
        <w:tc>
          <w:tcPr>
            <w:tcW w:w="885" w:type="dxa"/>
            <w:vAlign w:val="center"/>
          </w:tcPr>
          <w:p w14:paraId="4E6E87A0" w14:textId="5837B234"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袁冬阳</w:t>
            </w:r>
          </w:p>
        </w:tc>
        <w:tc>
          <w:tcPr>
            <w:tcW w:w="885" w:type="dxa"/>
            <w:shd w:val="clear" w:color="auto" w:fill="auto"/>
            <w:vAlign w:val="center"/>
          </w:tcPr>
          <w:p w14:paraId="0155E796" w14:textId="24C1278A"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无</w:t>
            </w:r>
          </w:p>
        </w:tc>
        <w:tc>
          <w:tcPr>
            <w:tcW w:w="885" w:type="dxa"/>
            <w:vAlign w:val="center"/>
          </w:tcPr>
          <w:p w14:paraId="57A20C87" w14:textId="76DDB606"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助理研究员</w:t>
            </w:r>
          </w:p>
        </w:tc>
        <w:tc>
          <w:tcPr>
            <w:tcW w:w="1062" w:type="dxa"/>
            <w:vAlign w:val="center"/>
          </w:tcPr>
          <w:p w14:paraId="7EC7893B" w14:textId="38C841AA"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1059" w:type="dxa"/>
            <w:vAlign w:val="center"/>
          </w:tcPr>
          <w:p w14:paraId="47E8A135" w14:textId="3670CD38" w:rsidR="00B310D8" w:rsidRPr="008B053A" w:rsidRDefault="00DE6415"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3783" w:type="dxa"/>
            <w:vAlign w:val="center"/>
          </w:tcPr>
          <w:p w14:paraId="427D42FF" w14:textId="3285ED92" w:rsidR="00B310D8" w:rsidRPr="008B053A" w:rsidRDefault="00086BEF" w:rsidP="008B053A">
            <w:pPr>
              <w:spacing w:line="28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2</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3</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的组织实施和推广应用等方面作出了主要贡献；提出了融合空地监视信息的混凝土坝表观缺损智能诊断技术，共同提出了混凝土坝关键力学参数自适应分区反演、</w:t>
            </w:r>
            <w:r w:rsidRPr="008B053A">
              <w:rPr>
                <w:rFonts w:ascii="Times New Roman" w:eastAsia="仿宋_GB2312" w:hAnsi="Times New Roman"/>
                <w:sz w:val="24"/>
                <w:szCs w:val="24"/>
              </w:rPr>
              <w:t>运行性态</w:t>
            </w:r>
            <w:r w:rsidRPr="008B053A">
              <w:rPr>
                <w:rFonts w:ascii="Times New Roman" w:eastAsia="仿宋_GB2312" w:hAnsi="Times New Roman" w:hint="eastAsia"/>
                <w:sz w:val="24"/>
                <w:szCs w:val="24"/>
              </w:rPr>
              <w:t>“点</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线</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面</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体”</w:t>
            </w:r>
            <w:r w:rsidRPr="008B053A">
              <w:rPr>
                <w:rFonts w:ascii="Times New Roman" w:eastAsia="仿宋_GB2312" w:hAnsi="Times New Roman"/>
                <w:sz w:val="24"/>
                <w:szCs w:val="24"/>
              </w:rPr>
              <w:t>自适应跟踪预报</w:t>
            </w:r>
            <w:r w:rsidRPr="008B053A">
              <w:rPr>
                <w:rFonts w:ascii="Times New Roman" w:eastAsia="仿宋_GB2312" w:hAnsi="Times New Roman" w:hint="eastAsia"/>
                <w:sz w:val="24"/>
                <w:szCs w:val="24"/>
              </w:rPr>
              <w:t>与安全评估预警方法，合作建成了数字孪生峡江水利工程。</w:t>
            </w:r>
          </w:p>
        </w:tc>
      </w:tr>
      <w:tr w:rsidR="00B310D8" w:rsidRPr="008B053A" w14:paraId="04BE7825" w14:textId="77777777" w:rsidTr="00E43BE7">
        <w:trPr>
          <w:trHeight w:val="690"/>
          <w:jc w:val="center"/>
        </w:trPr>
        <w:tc>
          <w:tcPr>
            <w:tcW w:w="503" w:type="dxa"/>
            <w:vAlign w:val="center"/>
          </w:tcPr>
          <w:p w14:paraId="7F9FBF26"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5</w:t>
            </w:r>
          </w:p>
        </w:tc>
        <w:tc>
          <w:tcPr>
            <w:tcW w:w="885" w:type="dxa"/>
            <w:vAlign w:val="center"/>
          </w:tcPr>
          <w:p w14:paraId="2E751648" w14:textId="26ECD720"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陈徐东</w:t>
            </w:r>
          </w:p>
        </w:tc>
        <w:tc>
          <w:tcPr>
            <w:tcW w:w="885" w:type="dxa"/>
            <w:vAlign w:val="center"/>
          </w:tcPr>
          <w:p w14:paraId="5CE49D33" w14:textId="13A1AA28"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无</w:t>
            </w:r>
          </w:p>
        </w:tc>
        <w:tc>
          <w:tcPr>
            <w:tcW w:w="885" w:type="dxa"/>
            <w:vAlign w:val="center"/>
          </w:tcPr>
          <w:p w14:paraId="496F8D96" w14:textId="0CA1DE43"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教授</w:t>
            </w:r>
          </w:p>
        </w:tc>
        <w:tc>
          <w:tcPr>
            <w:tcW w:w="1062" w:type="dxa"/>
            <w:vAlign w:val="center"/>
          </w:tcPr>
          <w:p w14:paraId="57978816" w14:textId="7CB424A0"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河海大学</w:t>
            </w:r>
          </w:p>
        </w:tc>
        <w:tc>
          <w:tcPr>
            <w:tcW w:w="1059" w:type="dxa"/>
            <w:vAlign w:val="center"/>
          </w:tcPr>
          <w:p w14:paraId="6B4C909A" w14:textId="7FD9C842"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河海大学</w:t>
            </w:r>
          </w:p>
        </w:tc>
        <w:tc>
          <w:tcPr>
            <w:tcW w:w="3783" w:type="dxa"/>
            <w:vAlign w:val="center"/>
          </w:tcPr>
          <w:p w14:paraId="73545143" w14:textId="2FDAC0C2" w:rsidR="00B310D8" w:rsidRPr="008B053A" w:rsidRDefault="00086BEF" w:rsidP="00E43BE7">
            <w:pPr>
              <w:spacing w:line="30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1</w:t>
            </w:r>
            <w:r w:rsidRPr="008B053A">
              <w:rPr>
                <w:rFonts w:ascii="Times New Roman" w:eastAsia="仿宋_GB2312" w:hAnsi="Times New Roman" w:hint="eastAsia"/>
                <w:sz w:val="24"/>
                <w:szCs w:val="24"/>
              </w:rPr>
              <w:t>的组织实施方面作出了主要贡献；研发</w:t>
            </w:r>
            <w:r w:rsidRPr="008B053A">
              <w:rPr>
                <w:rFonts w:ascii="Times New Roman" w:eastAsia="仿宋_GB2312" w:hAnsi="Times New Roman"/>
                <w:sz w:val="24"/>
                <w:szCs w:val="24"/>
              </w:rPr>
              <w:t>了</w:t>
            </w:r>
            <w:r w:rsidRPr="008B053A">
              <w:rPr>
                <w:rFonts w:ascii="Times New Roman" w:eastAsia="仿宋_GB2312" w:hAnsi="Times New Roman" w:hint="eastAsia"/>
                <w:sz w:val="24"/>
                <w:szCs w:val="24"/>
              </w:rPr>
              <w:t>混凝土拉压等性能测试与</w:t>
            </w:r>
            <w:r w:rsidRPr="008B053A">
              <w:rPr>
                <w:rFonts w:ascii="Times New Roman" w:eastAsia="仿宋_GB2312" w:hAnsi="Times New Roman"/>
                <w:sz w:val="24"/>
                <w:szCs w:val="24"/>
              </w:rPr>
              <w:t>混凝土损伤程度测定</w:t>
            </w:r>
            <w:r w:rsidRPr="008B053A">
              <w:rPr>
                <w:rFonts w:ascii="Times New Roman" w:eastAsia="仿宋_GB2312" w:hAnsi="Times New Roman" w:hint="eastAsia"/>
                <w:sz w:val="24"/>
                <w:szCs w:val="24"/>
              </w:rPr>
              <w:t>装置与</w:t>
            </w:r>
            <w:r w:rsidRPr="008B053A">
              <w:rPr>
                <w:rFonts w:ascii="Times New Roman" w:eastAsia="仿宋_GB2312" w:hAnsi="Times New Roman"/>
                <w:sz w:val="24"/>
                <w:szCs w:val="24"/>
              </w:rPr>
              <w:t>方法，</w:t>
            </w:r>
            <w:r w:rsidRPr="008B053A">
              <w:rPr>
                <w:rFonts w:ascii="Times New Roman" w:eastAsia="仿宋_GB2312" w:hAnsi="Times New Roman" w:hint="eastAsia"/>
                <w:sz w:val="24"/>
                <w:szCs w:val="24"/>
              </w:rPr>
              <w:t>提出</w:t>
            </w:r>
            <w:r w:rsidRPr="008B053A">
              <w:rPr>
                <w:rFonts w:ascii="Times New Roman" w:eastAsia="仿宋_GB2312" w:hAnsi="Times New Roman"/>
                <w:sz w:val="24"/>
                <w:szCs w:val="24"/>
              </w:rPr>
              <w:t>了</w:t>
            </w:r>
            <w:r w:rsidRPr="008B053A">
              <w:rPr>
                <w:rFonts w:ascii="Times New Roman" w:eastAsia="仿宋_GB2312" w:hAnsi="Times New Roman" w:hint="eastAsia"/>
                <w:sz w:val="24"/>
                <w:szCs w:val="24"/>
              </w:rPr>
              <w:t>水工</w:t>
            </w:r>
            <w:r w:rsidRPr="008B053A">
              <w:rPr>
                <w:rFonts w:ascii="Times New Roman" w:eastAsia="仿宋_GB2312" w:hAnsi="Times New Roman"/>
                <w:sz w:val="24"/>
                <w:szCs w:val="24"/>
              </w:rPr>
              <w:t>混凝土微裂纹扩展的声发射与数字图像联合量测技术</w:t>
            </w:r>
            <w:r w:rsidRPr="008B053A">
              <w:rPr>
                <w:rFonts w:ascii="Times New Roman" w:eastAsia="仿宋_GB2312" w:hAnsi="Times New Roman" w:hint="eastAsia"/>
                <w:sz w:val="24"/>
                <w:szCs w:val="24"/>
              </w:rPr>
              <w:t>。</w:t>
            </w:r>
          </w:p>
        </w:tc>
      </w:tr>
      <w:tr w:rsidR="00B310D8" w:rsidRPr="008B053A" w14:paraId="1100D5E4" w14:textId="77777777" w:rsidTr="00E43BE7">
        <w:trPr>
          <w:trHeight w:val="690"/>
          <w:jc w:val="center"/>
        </w:trPr>
        <w:tc>
          <w:tcPr>
            <w:tcW w:w="503" w:type="dxa"/>
            <w:vAlign w:val="center"/>
          </w:tcPr>
          <w:p w14:paraId="1A13E036"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lastRenderedPageBreak/>
              <w:t>6</w:t>
            </w:r>
          </w:p>
        </w:tc>
        <w:tc>
          <w:tcPr>
            <w:tcW w:w="885" w:type="dxa"/>
            <w:vAlign w:val="center"/>
          </w:tcPr>
          <w:p w14:paraId="078D3703" w14:textId="0E4B2293"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程琳</w:t>
            </w:r>
          </w:p>
        </w:tc>
        <w:tc>
          <w:tcPr>
            <w:tcW w:w="885" w:type="dxa"/>
            <w:shd w:val="clear" w:color="auto" w:fill="auto"/>
            <w:vAlign w:val="center"/>
          </w:tcPr>
          <w:p w14:paraId="4F8414D4" w14:textId="3C09713C"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无</w:t>
            </w:r>
          </w:p>
        </w:tc>
        <w:tc>
          <w:tcPr>
            <w:tcW w:w="885" w:type="dxa"/>
            <w:vAlign w:val="center"/>
          </w:tcPr>
          <w:p w14:paraId="191FDF56" w14:textId="02D5F804"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副教授</w:t>
            </w:r>
          </w:p>
        </w:tc>
        <w:tc>
          <w:tcPr>
            <w:tcW w:w="1062" w:type="dxa"/>
            <w:vAlign w:val="center"/>
          </w:tcPr>
          <w:p w14:paraId="76C7A34E" w14:textId="02825754"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西安理工大学</w:t>
            </w:r>
          </w:p>
        </w:tc>
        <w:tc>
          <w:tcPr>
            <w:tcW w:w="1059" w:type="dxa"/>
            <w:vAlign w:val="center"/>
          </w:tcPr>
          <w:p w14:paraId="63D0E8F6" w14:textId="7582DFB3"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西安理工大学</w:t>
            </w:r>
          </w:p>
        </w:tc>
        <w:tc>
          <w:tcPr>
            <w:tcW w:w="3783" w:type="dxa"/>
            <w:vAlign w:val="center"/>
          </w:tcPr>
          <w:p w14:paraId="6086087F" w14:textId="507CF4D3" w:rsidR="00B310D8" w:rsidRPr="008B053A" w:rsidRDefault="00086BEF" w:rsidP="00E43BE7">
            <w:pPr>
              <w:spacing w:line="30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2</w:t>
            </w:r>
            <w:r w:rsidRPr="008B053A">
              <w:rPr>
                <w:rFonts w:ascii="Times New Roman" w:eastAsia="仿宋_GB2312" w:hAnsi="Times New Roman" w:hint="eastAsia"/>
                <w:sz w:val="24"/>
                <w:szCs w:val="24"/>
              </w:rPr>
              <w:t>的组织实施方面作出了主要贡献；提出了基于</w:t>
            </w:r>
            <w:r w:rsidRPr="008B053A">
              <w:rPr>
                <w:rFonts w:ascii="Times New Roman" w:eastAsia="仿宋_GB2312" w:hAnsi="Times New Roman" w:hint="eastAsia"/>
                <w:sz w:val="24"/>
                <w:szCs w:val="24"/>
              </w:rPr>
              <w:t>Hankel</w:t>
            </w:r>
            <w:r w:rsidRPr="008B053A">
              <w:rPr>
                <w:rFonts w:ascii="Times New Roman" w:eastAsia="仿宋_GB2312" w:hAnsi="Times New Roman" w:hint="eastAsia"/>
                <w:sz w:val="24"/>
                <w:szCs w:val="24"/>
              </w:rPr>
              <w:t>矩阵联合近似对角化的混凝土坝结构模态参数识别方法，建立了混凝土坝结构损伤识别与定位模型，合作提出了混凝土坝内部损伤原位监测信息协同诊断方法。</w:t>
            </w:r>
          </w:p>
        </w:tc>
      </w:tr>
      <w:tr w:rsidR="00B310D8" w:rsidRPr="008B053A" w14:paraId="69917481" w14:textId="77777777" w:rsidTr="00E43BE7">
        <w:trPr>
          <w:trHeight w:val="690"/>
          <w:jc w:val="center"/>
        </w:trPr>
        <w:tc>
          <w:tcPr>
            <w:tcW w:w="503" w:type="dxa"/>
            <w:vAlign w:val="center"/>
          </w:tcPr>
          <w:p w14:paraId="681A58ED"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7</w:t>
            </w:r>
          </w:p>
        </w:tc>
        <w:tc>
          <w:tcPr>
            <w:tcW w:w="885" w:type="dxa"/>
            <w:vAlign w:val="center"/>
          </w:tcPr>
          <w:p w14:paraId="55D278C7" w14:textId="62ADE4D0"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谢敏</w:t>
            </w:r>
          </w:p>
        </w:tc>
        <w:tc>
          <w:tcPr>
            <w:tcW w:w="885" w:type="dxa"/>
            <w:vAlign w:val="center"/>
          </w:tcPr>
          <w:p w14:paraId="06704DBA" w14:textId="1E33DB2D"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hint="eastAsia"/>
                <w:color w:val="000000" w:themeColor="text1"/>
                <w:sz w:val="24"/>
                <w:szCs w:val="24"/>
              </w:rPr>
              <w:t>副主任</w:t>
            </w:r>
          </w:p>
        </w:tc>
        <w:tc>
          <w:tcPr>
            <w:tcW w:w="885" w:type="dxa"/>
            <w:vAlign w:val="center"/>
          </w:tcPr>
          <w:p w14:paraId="1D628D79" w14:textId="6CF6F489"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教授级高级工程师</w:t>
            </w:r>
          </w:p>
        </w:tc>
        <w:tc>
          <w:tcPr>
            <w:tcW w:w="1062" w:type="dxa"/>
            <w:vAlign w:val="center"/>
          </w:tcPr>
          <w:p w14:paraId="68DA1792" w14:textId="4F7808F1"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hint="eastAsia"/>
                <w:color w:val="000000" w:themeColor="text1"/>
                <w:sz w:val="24"/>
                <w:szCs w:val="24"/>
              </w:rPr>
              <w:t>江西省防汛信息中心</w:t>
            </w:r>
          </w:p>
        </w:tc>
        <w:tc>
          <w:tcPr>
            <w:tcW w:w="1059" w:type="dxa"/>
            <w:vAlign w:val="center"/>
          </w:tcPr>
          <w:p w14:paraId="11C73A39" w14:textId="0991AEA0" w:rsidR="00B310D8" w:rsidRPr="008B053A" w:rsidRDefault="00DE6415"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hint="eastAsia"/>
                <w:color w:val="000000" w:themeColor="text1"/>
                <w:sz w:val="24"/>
                <w:szCs w:val="24"/>
              </w:rPr>
              <w:t>江西省防汛信息中心</w:t>
            </w:r>
          </w:p>
        </w:tc>
        <w:tc>
          <w:tcPr>
            <w:tcW w:w="3783" w:type="dxa"/>
            <w:vAlign w:val="center"/>
          </w:tcPr>
          <w:p w14:paraId="23114BB0" w14:textId="7E44AEE8" w:rsidR="00B310D8" w:rsidRPr="008B053A" w:rsidRDefault="00086BEF" w:rsidP="00E43BE7">
            <w:pPr>
              <w:spacing w:line="30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的组织实施和推广应用等方面作出了主要贡献；</w:t>
            </w:r>
            <w:r w:rsidR="002D1798" w:rsidRPr="008B053A">
              <w:rPr>
                <w:rFonts w:ascii="Times New Roman" w:eastAsia="仿宋_GB2312" w:hAnsi="Times New Roman" w:hint="eastAsia"/>
                <w:sz w:val="24"/>
                <w:szCs w:val="24"/>
              </w:rPr>
              <w:t>构建了“数据汇聚、数据治理、数据挖掘、数据服务”智慧水利数据底板体系，提出了集水利工程画像、全域数据资产检索、数据共享服务于一体的数据服务模式，合作建成了数字孪生峡江水利工程。</w:t>
            </w:r>
          </w:p>
        </w:tc>
      </w:tr>
      <w:tr w:rsidR="00B310D8" w:rsidRPr="008B053A" w14:paraId="3D64CF45" w14:textId="77777777" w:rsidTr="00E43BE7">
        <w:trPr>
          <w:trHeight w:val="690"/>
          <w:jc w:val="center"/>
        </w:trPr>
        <w:tc>
          <w:tcPr>
            <w:tcW w:w="503" w:type="dxa"/>
            <w:vAlign w:val="center"/>
          </w:tcPr>
          <w:p w14:paraId="0C2F6357"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8</w:t>
            </w:r>
          </w:p>
        </w:tc>
        <w:tc>
          <w:tcPr>
            <w:tcW w:w="885" w:type="dxa"/>
            <w:vAlign w:val="center"/>
          </w:tcPr>
          <w:p w14:paraId="1102B85B" w14:textId="1B62C0D7"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胡雅婷</w:t>
            </w:r>
          </w:p>
        </w:tc>
        <w:tc>
          <w:tcPr>
            <w:tcW w:w="885" w:type="dxa"/>
            <w:vAlign w:val="center"/>
          </w:tcPr>
          <w:p w14:paraId="306733EE" w14:textId="5149E72F"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无</w:t>
            </w:r>
          </w:p>
        </w:tc>
        <w:tc>
          <w:tcPr>
            <w:tcW w:w="885" w:type="dxa"/>
            <w:vAlign w:val="center"/>
          </w:tcPr>
          <w:p w14:paraId="02400622" w14:textId="78974488"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讲师</w:t>
            </w:r>
          </w:p>
        </w:tc>
        <w:tc>
          <w:tcPr>
            <w:tcW w:w="1062" w:type="dxa"/>
            <w:vAlign w:val="center"/>
          </w:tcPr>
          <w:p w14:paraId="6D380391" w14:textId="3C71A652"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1059" w:type="dxa"/>
            <w:vAlign w:val="center"/>
          </w:tcPr>
          <w:p w14:paraId="18EDBAE1" w14:textId="779F8EAE" w:rsidR="00B310D8" w:rsidRPr="008B053A" w:rsidRDefault="002D023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3783" w:type="dxa"/>
            <w:vAlign w:val="center"/>
          </w:tcPr>
          <w:p w14:paraId="73271530" w14:textId="494237E1" w:rsidR="00B310D8" w:rsidRPr="008B053A" w:rsidRDefault="002D1798" w:rsidP="00E43BE7">
            <w:pPr>
              <w:spacing w:line="30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00811136" w:rsidRPr="008B053A">
              <w:rPr>
                <w:rFonts w:ascii="Times New Roman" w:eastAsia="仿宋_GB2312" w:hAnsi="Times New Roman" w:hint="eastAsia"/>
                <w:sz w:val="24"/>
                <w:szCs w:val="24"/>
              </w:rPr>
              <w:t>2</w:t>
            </w:r>
            <w:r w:rsidR="00811136"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3</w:t>
            </w:r>
            <w:r w:rsidRPr="008B053A">
              <w:rPr>
                <w:rFonts w:ascii="Times New Roman" w:eastAsia="仿宋_GB2312" w:hAnsi="Times New Roman" w:hint="eastAsia"/>
                <w:sz w:val="24"/>
                <w:szCs w:val="24"/>
              </w:rPr>
              <w:t>的组织实施等方面作出了主要贡献；</w:t>
            </w:r>
            <w:r w:rsidR="00811136" w:rsidRPr="008B053A">
              <w:rPr>
                <w:rFonts w:ascii="Times New Roman" w:eastAsia="仿宋_GB2312" w:hAnsi="Times New Roman" w:hint="eastAsia"/>
                <w:sz w:val="24"/>
                <w:szCs w:val="24"/>
              </w:rPr>
              <w:t>提出了混凝土坝监测数据治理、运行性态预报与</w:t>
            </w:r>
            <w:r w:rsidRPr="008B053A">
              <w:rPr>
                <w:rFonts w:ascii="Times New Roman" w:eastAsia="仿宋_GB2312" w:hAnsi="Times New Roman" w:hint="eastAsia"/>
                <w:sz w:val="24"/>
                <w:szCs w:val="24"/>
              </w:rPr>
              <w:t>安全评估技术，</w:t>
            </w:r>
            <w:r w:rsidR="00811136" w:rsidRPr="008B053A">
              <w:rPr>
                <w:rFonts w:ascii="Times New Roman" w:eastAsia="仿宋_GB2312" w:hAnsi="Times New Roman" w:hint="eastAsia"/>
                <w:sz w:val="24"/>
                <w:szCs w:val="24"/>
              </w:rPr>
              <w:t>共同开发了混凝土坝水下裂缝电控巡回监测装置。</w:t>
            </w:r>
          </w:p>
        </w:tc>
      </w:tr>
      <w:tr w:rsidR="00B310D8" w:rsidRPr="008B053A" w14:paraId="079D69E2" w14:textId="77777777" w:rsidTr="00E43BE7">
        <w:trPr>
          <w:trHeight w:val="690"/>
          <w:jc w:val="center"/>
        </w:trPr>
        <w:tc>
          <w:tcPr>
            <w:tcW w:w="503" w:type="dxa"/>
            <w:vAlign w:val="center"/>
          </w:tcPr>
          <w:p w14:paraId="5F705538"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9</w:t>
            </w:r>
          </w:p>
        </w:tc>
        <w:tc>
          <w:tcPr>
            <w:tcW w:w="885" w:type="dxa"/>
            <w:vAlign w:val="center"/>
          </w:tcPr>
          <w:p w14:paraId="7382264C" w14:textId="044F4A59"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何中政</w:t>
            </w:r>
          </w:p>
        </w:tc>
        <w:tc>
          <w:tcPr>
            <w:tcW w:w="885" w:type="dxa"/>
            <w:vAlign w:val="center"/>
          </w:tcPr>
          <w:p w14:paraId="63043375" w14:textId="1B36CE7E"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无</w:t>
            </w:r>
          </w:p>
        </w:tc>
        <w:tc>
          <w:tcPr>
            <w:tcW w:w="885" w:type="dxa"/>
            <w:vAlign w:val="center"/>
          </w:tcPr>
          <w:p w14:paraId="33370777" w14:textId="1E154A6B"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讲师</w:t>
            </w:r>
          </w:p>
        </w:tc>
        <w:tc>
          <w:tcPr>
            <w:tcW w:w="1062" w:type="dxa"/>
            <w:vAlign w:val="center"/>
          </w:tcPr>
          <w:p w14:paraId="612632A6" w14:textId="110E3D9E"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1059" w:type="dxa"/>
            <w:vAlign w:val="center"/>
          </w:tcPr>
          <w:p w14:paraId="11720304" w14:textId="6A5E9FC0"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3783" w:type="dxa"/>
            <w:vAlign w:val="center"/>
          </w:tcPr>
          <w:p w14:paraId="5DEA7BD4" w14:textId="64C92FE5" w:rsidR="00B310D8" w:rsidRPr="008B053A" w:rsidRDefault="002D1798" w:rsidP="00E43BE7">
            <w:pPr>
              <w:spacing w:line="30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的组织实施方面作出了主要贡献；</w:t>
            </w:r>
            <w:r w:rsidR="00811136" w:rsidRPr="008B053A">
              <w:rPr>
                <w:rFonts w:ascii="Times New Roman" w:eastAsia="仿宋_GB2312" w:hAnsi="Times New Roman" w:hint="eastAsia"/>
                <w:sz w:val="24"/>
                <w:szCs w:val="24"/>
              </w:rPr>
              <w:t>建立了水库优化调度方法，</w:t>
            </w:r>
            <w:r w:rsidRPr="008B053A">
              <w:rPr>
                <w:rFonts w:ascii="Times New Roman" w:eastAsia="仿宋_GB2312" w:hAnsi="Times New Roman" w:hint="eastAsia"/>
                <w:sz w:val="24"/>
                <w:szCs w:val="24"/>
              </w:rPr>
              <w:t>共同提出了混凝土坝“超前预报</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监测预警</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情景预演</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防控预案”智能防控平台开发技术，合作建成了数字孪生峡江水利工程。</w:t>
            </w:r>
          </w:p>
        </w:tc>
      </w:tr>
      <w:tr w:rsidR="00B310D8" w:rsidRPr="008B053A" w14:paraId="30386294" w14:textId="77777777" w:rsidTr="00E43BE7">
        <w:trPr>
          <w:trHeight w:val="690"/>
          <w:jc w:val="center"/>
        </w:trPr>
        <w:tc>
          <w:tcPr>
            <w:tcW w:w="503" w:type="dxa"/>
            <w:vAlign w:val="center"/>
          </w:tcPr>
          <w:p w14:paraId="3CF3ABDD"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10</w:t>
            </w:r>
          </w:p>
        </w:tc>
        <w:tc>
          <w:tcPr>
            <w:tcW w:w="885" w:type="dxa"/>
            <w:vAlign w:val="center"/>
          </w:tcPr>
          <w:p w14:paraId="6B150FEE" w14:textId="72A8201C"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徐富刚</w:t>
            </w:r>
          </w:p>
        </w:tc>
        <w:tc>
          <w:tcPr>
            <w:tcW w:w="885" w:type="dxa"/>
            <w:vAlign w:val="center"/>
          </w:tcPr>
          <w:p w14:paraId="221104B7" w14:textId="209C7824"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无</w:t>
            </w:r>
          </w:p>
        </w:tc>
        <w:tc>
          <w:tcPr>
            <w:tcW w:w="885" w:type="dxa"/>
            <w:vAlign w:val="center"/>
          </w:tcPr>
          <w:p w14:paraId="01EE9FA6" w14:textId="3BBF7253"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副教授</w:t>
            </w:r>
          </w:p>
        </w:tc>
        <w:tc>
          <w:tcPr>
            <w:tcW w:w="1062" w:type="dxa"/>
            <w:vAlign w:val="center"/>
          </w:tcPr>
          <w:p w14:paraId="3A6F5B80" w14:textId="4B238249"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1059" w:type="dxa"/>
            <w:vAlign w:val="center"/>
          </w:tcPr>
          <w:p w14:paraId="5D16202E" w14:textId="2C49F5D3"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3783" w:type="dxa"/>
            <w:vAlign w:val="center"/>
          </w:tcPr>
          <w:p w14:paraId="34DD7E05" w14:textId="153F5DF4" w:rsidR="00B310D8" w:rsidRPr="008B053A" w:rsidRDefault="00811136" w:rsidP="00E43BE7">
            <w:pPr>
              <w:spacing w:line="30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w:t>
            </w:r>
            <w:r w:rsidR="00456351" w:rsidRPr="008B053A">
              <w:rPr>
                <w:rFonts w:ascii="Times New Roman" w:eastAsia="仿宋_GB2312" w:hAnsi="Times New Roman" w:hint="eastAsia"/>
                <w:sz w:val="24"/>
                <w:szCs w:val="24"/>
              </w:rPr>
              <w:t>在创新点</w:t>
            </w:r>
            <w:r w:rsidR="00456351" w:rsidRPr="008B053A">
              <w:rPr>
                <w:rFonts w:ascii="Times New Roman" w:eastAsia="仿宋_GB2312" w:hAnsi="Times New Roman" w:hint="eastAsia"/>
                <w:sz w:val="24"/>
                <w:szCs w:val="24"/>
              </w:rPr>
              <w:t>3</w:t>
            </w:r>
            <w:r w:rsidR="00456351" w:rsidRPr="008B053A">
              <w:rPr>
                <w:rFonts w:ascii="Times New Roman" w:eastAsia="仿宋_GB2312" w:hAnsi="Times New Roman" w:hint="eastAsia"/>
                <w:sz w:val="24"/>
                <w:szCs w:val="24"/>
              </w:rPr>
              <w:t>的组织实施方面作出了主要贡献；建立了考虑参数经时变异的混凝土坝概率</w:t>
            </w:r>
            <w:r w:rsidR="00456351" w:rsidRPr="008B053A">
              <w:rPr>
                <w:rFonts w:ascii="Times New Roman" w:eastAsia="仿宋_GB2312" w:hAnsi="Times New Roman" w:hint="eastAsia"/>
                <w:sz w:val="24"/>
                <w:szCs w:val="24"/>
              </w:rPr>
              <w:t>-</w:t>
            </w:r>
            <w:r w:rsidR="00456351" w:rsidRPr="008B053A">
              <w:rPr>
                <w:rFonts w:ascii="Times New Roman" w:eastAsia="仿宋_GB2312" w:hAnsi="Times New Roman" w:hint="eastAsia"/>
                <w:sz w:val="24"/>
                <w:szCs w:val="24"/>
              </w:rPr>
              <w:t>非概率可靠性分析模型与求解方法，提出了混凝土坝系统概率</w:t>
            </w:r>
            <w:r w:rsidR="00456351" w:rsidRPr="008B053A">
              <w:rPr>
                <w:rFonts w:ascii="Times New Roman" w:eastAsia="仿宋_GB2312" w:hAnsi="Times New Roman" w:hint="eastAsia"/>
                <w:sz w:val="24"/>
                <w:szCs w:val="24"/>
              </w:rPr>
              <w:t>-</w:t>
            </w:r>
            <w:r w:rsidR="00456351" w:rsidRPr="008B053A">
              <w:rPr>
                <w:rFonts w:ascii="Times New Roman" w:eastAsia="仿宋_GB2312" w:hAnsi="Times New Roman" w:hint="eastAsia"/>
                <w:sz w:val="24"/>
                <w:szCs w:val="24"/>
              </w:rPr>
              <w:t>模糊</w:t>
            </w:r>
            <w:r w:rsidR="00456351" w:rsidRPr="008B053A">
              <w:rPr>
                <w:rFonts w:ascii="Times New Roman" w:eastAsia="仿宋_GB2312" w:hAnsi="Times New Roman" w:hint="eastAsia"/>
                <w:sz w:val="24"/>
                <w:szCs w:val="24"/>
              </w:rPr>
              <w:t>-</w:t>
            </w:r>
            <w:r w:rsidR="00456351" w:rsidRPr="008B053A">
              <w:rPr>
                <w:rFonts w:ascii="Times New Roman" w:eastAsia="仿宋_GB2312" w:hAnsi="Times New Roman" w:hint="eastAsia"/>
                <w:sz w:val="24"/>
                <w:szCs w:val="24"/>
              </w:rPr>
              <w:t>区间混合可靠度指标计算方法。</w:t>
            </w:r>
          </w:p>
        </w:tc>
      </w:tr>
      <w:tr w:rsidR="00B310D8" w:rsidRPr="008B053A" w14:paraId="21C3AF33" w14:textId="77777777" w:rsidTr="00E43BE7">
        <w:trPr>
          <w:trHeight w:val="690"/>
          <w:jc w:val="center"/>
        </w:trPr>
        <w:tc>
          <w:tcPr>
            <w:tcW w:w="503" w:type="dxa"/>
            <w:vAlign w:val="center"/>
          </w:tcPr>
          <w:p w14:paraId="7E2A9CA8"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11</w:t>
            </w:r>
          </w:p>
        </w:tc>
        <w:tc>
          <w:tcPr>
            <w:tcW w:w="885" w:type="dxa"/>
            <w:vAlign w:val="center"/>
          </w:tcPr>
          <w:p w14:paraId="43C8D184" w14:textId="4CA7C8E2"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朱松挺</w:t>
            </w:r>
          </w:p>
        </w:tc>
        <w:tc>
          <w:tcPr>
            <w:tcW w:w="885" w:type="dxa"/>
            <w:vAlign w:val="center"/>
          </w:tcPr>
          <w:p w14:paraId="0A1A91CB" w14:textId="44FB06EE"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副科长</w:t>
            </w:r>
          </w:p>
        </w:tc>
        <w:tc>
          <w:tcPr>
            <w:tcW w:w="885" w:type="dxa"/>
            <w:vAlign w:val="center"/>
          </w:tcPr>
          <w:p w14:paraId="3857CE3F" w14:textId="4FF261AE"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高级工程师</w:t>
            </w:r>
          </w:p>
        </w:tc>
        <w:tc>
          <w:tcPr>
            <w:tcW w:w="1062" w:type="dxa"/>
            <w:vAlign w:val="center"/>
          </w:tcPr>
          <w:p w14:paraId="1B9014E4" w14:textId="2E1EDA67"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hint="eastAsia"/>
                <w:color w:val="000000" w:themeColor="text1"/>
                <w:sz w:val="24"/>
                <w:szCs w:val="24"/>
              </w:rPr>
              <w:t>江西省防汛信息中心</w:t>
            </w:r>
          </w:p>
        </w:tc>
        <w:tc>
          <w:tcPr>
            <w:tcW w:w="1059" w:type="dxa"/>
            <w:vAlign w:val="center"/>
          </w:tcPr>
          <w:p w14:paraId="017E25AE" w14:textId="7251B127" w:rsidR="00B310D8" w:rsidRPr="008B053A" w:rsidRDefault="00DE6415"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hint="eastAsia"/>
                <w:color w:val="000000" w:themeColor="text1"/>
                <w:sz w:val="24"/>
                <w:szCs w:val="24"/>
              </w:rPr>
              <w:t>江西省防汛信息中心</w:t>
            </w:r>
          </w:p>
        </w:tc>
        <w:tc>
          <w:tcPr>
            <w:tcW w:w="3783" w:type="dxa"/>
            <w:vAlign w:val="center"/>
          </w:tcPr>
          <w:p w14:paraId="5F783630" w14:textId="6F82B316" w:rsidR="00B310D8" w:rsidRPr="008B053A" w:rsidRDefault="00456351" w:rsidP="00E43BE7">
            <w:pPr>
              <w:spacing w:line="300" w:lineRule="exact"/>
              <w:rPr>
                <w:rFonts w:ascii="Times New Roman" w:eastAsia="仿宋_GB2312" w:hAnsi="Times New Roman" w:cs="Times New Roman"/>
                <w:b/>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的组织实施和推广应用等方面作出了主要贡献；共同提出了“数据汇聚、数据治理、数据挖掘、数据服务”智慧水利数据底板体系，合作建成了数字孪生峡江水利工程。</w:t>
            </w:r>
          </w:p>
        </w:tc>
      </w:tr>
      <w:tr w:rsidR="00B310D8" w:rsidRPr="008B053A" w14:paraId="5D0AA83F" w14:textId="77777777" w:rsidTr="00E43BE7">
        <w:trPr>
          <w:trHeight w:val="690"/>
          <w:jc w:val="center"/>
        </w:trPr>
        <w:tc>
          <w:tcPr>
            <w:tcW w:w="503" w:type="dxa"/>
            <w:vAlign w:val="center"/>
          </w:tcPr>
          <w:p w14:paraId="6B24FBB6"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12</w:t>
            </w:r>
          </w:p>
        </w:tc>
        <w:tc>
          <w:tcPr>
            <w:tcW w:w="885" w:type="dxa"/>
            <w:vAlign w:val="center"/>
          </w:tcPr>
          <w:p w14:paraId="04D95A33" w14:textId="5D0FC1C8"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戴波</w:t>
            </w:r>
          </w:p>
        </w:tc>
        <w:tc>
          <w:tcPr>
            <w:tcW w:w="885" w:type="dxa"/>
            <w:vAlign w:val="center"/>
          </w:tcPr>
          <w:p w14:paraId="21660B5B" w14:textId="2DB9B1AE"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无</w:t>
            </w:r>
          </w:p>
        </w:tc>
        <w:tc>
          <w:tcPr>
            <w:tcW w:w="885" w:type="dxa"/>
            <w:vAlign w:val="center"/>
          </w:tcPr>
          <w:p w14:paraId="62CE57B5" w14:textId="359012BA"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工程师</w:t>
            </w:r>
          </w:p>
        </w:tc>
        <w:tc>
          <w:tcPr>
            <w:tcW w:w="1062" w:type="dxa"/>
            <w:vAlign w:val="center"/>
          </w:tcPr>
          <w:p w14:paraId="210796B1" w14:textId="678BC8C4"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水利部交通运输部国家能源局南京水利科学研究院</w:t>
            </w:r>
          </w:p>
        </w:tc>
        <w:tc>
          <w:tcPr>
            <w:tcW w:w="1059" w:type="dxa"/>
            <w:vAlign w:val="center"/>
          </w:tcPr>
          <w:p w14:paraId="3B2CD945" w14:textId="78A1EF20"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水利部交通运输部国家能源局南京水利科学研究院</w:t>
            </w:r>
          </w:p>
        </w:tc>
        <w:tc>
          <w:tcPr>
            <w:tcW w:w="3783" w:type="dxa"/>
            <w:vAlign w:val="center"/>
          </w:tcPr>
          <w:p w14:paraId="42980528" w14:textId="3C86B1D0" w:rsidR="00B310D8" w:rsidRPr="008B053A" w:rsidRDefault="00456351" w:rsidP="00E43BE7">
            <w:pPr>
              <w:spacing w:line="30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3</w:t>
            </w:r>
            <w:r w:rsidR="008C154B" w:rsidRPr="008B053A">
              <w:rPr>
                <w:rFonts w:ascii="Times New Roman" w:eastAsia="仿宋_GB2312" w:hAnsi="Times New Roman" w:hint="eastAsia"/>
                <w:sz w:val="24"/>
                <w:szCs w:val="24"/>
              </w:rPr>
              <w:t>、</w:t>
            </w:r>
            <w:r w:rsidR="008C154B"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的组织实施方面作出了主要贡献；</w:t>
            </w:r>
            <w:r w:rsidR="008C154B" w:rsidRPr="008B053A">
              <w:rPr>
                <w:rFonts w:ascii="Times New Roman" w:eastAsia="仿宋_GB2312" w:hAnsi="Times New Roman" w:hint="eastAsia"/>
                <w:sz w:val="24"/>
                <w:szCs w:val="24"/>
              </w:rPr>
              <w:t>提出了表征坝体</w:t>
            </w:r>
            <w:r w:rsidR="008C154B" w:rsidRPr="008B053A">
              <w:rPr>
                <w:rFonts w:ascii="Times New Roman" w:eastAsia="仿宋_GB2312" w:hAnsi="Times New Roman" w:hint="eastAsia"/>
                <w:sz w:val="24"/>
                <w:szCs w:val="24"/>
              </w:rPr>
              <w:t>-</w:t>
            </w:r>
            <w:r w:rsidR="008C154B" w:rsidRPr="008B053A">
              <w:rPr>
                <w:rFonts w:ascii="Times New Roman" w:eastAsia="仿宋_GB2312" w:hAnsi="Times New Roman" w:hint="eastAsia"/>
                <w:sz w:val="24"/>
                <w:szCs w:val="24"/>
              </w:rPr>
              <w:t>基础</w:t>
            </w:r>
            <w:r w:rsidR="008C154B" w:rsidRPr="008B053A">
              <w:rPr>
                <w:rFonts w:ascii="Times New Roman" w:eastAsia="仿宋_GB2312" w:hAnsi="Times New Roman" w:hint="eastAsia"/>
                <w:sz w:val="24"/>
                <w:szCs w:val="24"/>
              </w:rPr>
              <w:t>-</w:t>
            </w:r>
            <w:r w:rsidR="008C154B" w:rsidRPr="008B053A">
              <w:rPr>
                <w:rFonts w:ascii="Times New Roman" w:eastAsia="仿宋_GB2312" w:hAnsi="Times New Roman" w:hint="eastAsia"/>
                <w:sz w:val="24"/>
                <w:szCs w:val="24"/>
              </w:rPr>
              <w:t>库盘</w:t>
            </w:r>
            <w:r w:rsidR="008C154B" w:rsidRPr="008B053A">
              <w:rPr>
                <w:rFonts w:ascii="Times New Roman" w:eastAsia="仿宋_GB2312" w:hAnsi="Times New Roman" w:hint="eastAsia"/>
                <w:sz w:val="24"/>
                <w:szCs w:val="24"/>
              </w:rPr>
              <w:t>-</w:t>
            </w:r>
            <w:r w:rsidR="008C154B" w:rsidRPr="008B053A">
              <w:rPr>
                <w:rFonts w:ascii="Times New Roman" w:eastAsia="仿宋_GB2312" w:hAnsi="Times New Roman" w:hint="eastAsia"/>
                <w:sz w:val="24"/>
                <w:szCs w:val="24"/>
              </w:rPr>
              <w:t>近坝山体互馈效应的混凝土坝超大范围数值仿真分析技术与参数识别方法，合作建成了数字孪生武都水库。</w:t>
            </w:r>
          </w:p>
        </w:tc>
      </w:tr>
      <w:tr w:rsidR="00B310D8" w:rsidRPr="008B053A" w14:paraId="77098016" w14:textId="77777777" w:rsidTr="00E43BE7">
        <w:trPr>
          <w:trHeight w:val="690"/>
          <w:jc w:val="center"/>
        </w:trPr>
        <w:tc>
          <w:tcPr>
            <w:tcW w:w="503" w:type="dxa"/>
            <w:vAlign w:val="center"/>
          </w:tcPr>
          <w:p w14:paraId="7CE5551F" w14:textId="77777777" w:rsidR="00B310D8" w:rsidRPr="008B053A" w:rsidRDefault="00B310D8"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lastRenderedPageBreak/>
              <w:t>13</w:t>
            </w:r>
          </w:p>
        </w:tc>
        <w:tc>
          <w:tcPr>
            <w:tcW w:w="885" w:type="dxa"/>
            <w:vAlign w:val="center"/>
          </w:tcPr>
          <w:p w14:paraId="04FF771C" w14:textId="72BACCBD"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邵晨飞</w:t>
            </w:r>
          </w:p>
        </w:tc>
        <w:tc>
          <w:tcPr>
            <w:tcW w:w="885" w:type="dxa"/>
            <w:vAlign w:val="center"/>
          </w:tcPr>
          <w:p w14:paraId="57890F90" w14:textId="47E22751" w:rsidR="00B310D8" w:rsidRPr="008B053A" w:rsidRDefault="00B310D8"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无</w:t>
            </w:r>
          </w:p>
        </w:tc>
        <w:tc>
          <w:tcPr>
            <w:tcW w:w="885" w:type="dxa"/>
            <w:vAlign w:val="center"/>
          </w:tcPr>
          <w:p w14:paraId="4026EF77" w14:textId="08874C6C" w:rsidR="00B310D8" w:rsidRPr="008B053A" w:rsidRDefault="00D74992"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副研究员</w:t>
            </w:r>
          </w:p>
        </w:tc>
        <w:tc>
          <w:tcPr>
            <w:tcW w:w="1062" w:type="dxa"/>
            <w:vAlign w:val="center"/>
          </w:tcPr>
          <w:p w14:paraId="30BD6E24" w14:textId="0FDF8AD7"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河海大学</w:t>
            </w:r>
          </w:p>
        </w:tc>
        <w:tc>
          <w:tcPr>
            <w:tcW w:w="1059" w:type="dxa"/>
            <w:vAlign w:val="center"/>
          </w:tcPr>
          <w:p w14:paraId="6E37209C" w14:textId="0DDE0C29" w:rsidR="00B310D8"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河海大学</w:t>
            </w:r>
          </w:p>
        </w:tc>
        <w:tc>
          <w:tcPr>
            <w:tcW w:w="3783" w:type="dxa"/>
            <w:vAlign w:val="center"/>
          </w:tcPr>
          <w:p w14:paraId="53EAF017" w14:textId="28AC3575" w:rsidR="00B310D8" w:rsidRPr="008B053A" w:rsidRDefault="00C600C6" w:rsidP="00E43BE7">
            <w:pPr>
              <w:spacing w:line="30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3</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的组织实施方面作出了主要贡献；共同提出了混凝土坝运行性态自适应跟踪预报与</w:t>
            </w:r>
            <w:r w:rsidRPr="008B053A">
              <w:rPr>
                <w:rFonts w:ascii="Times New Roman" w:eastAsia="仿宋_GB2312" w:hAnsi="Times New Roman"/>
                <w:sz w:val="24"/>
                <w:szCs w:val="24"/>
              </w:rPr>
              <w:t>力学参数自适应分区反演</w:t>
            </w:r>
            <w:r w:rsidRPr="008B053A">
              <w:rPr>
                <w:rFonts w:ascii="Times New Roman" w:eastAsia="仿宋_GB2312" w:hAnsi="Times New Roman" w:hint="eastAsia"/>
                <w:sz w:val="24"/>
                <w:szCs w:val="24"/>
              </w:rPr>
              <w:t>方法，</w:t>
            </w:r>
            <w:r w:rsidR="00DE6415" w:rsidRPr="008B053A">
              <w:rPr>
                <w:rFonts w:ascii="Times New Roman" w:eastAsia="仿宋_GB2312" w:hAnsi="Times New Roman" w:hint="eastAsia"/>
                <w:sz w:val="24"/>
                <w:szCs w:val="24"/>
              </w:rPr>
              <w:t>提出</w:t>
            </w:r>
            <w:r w:rsidRPr="008B053A">
              <w:rPr>
                <w:rFonts w:ascii="Times New Roman" w:eastAsia="仿宋_GB2312" w:hAnsi="Times New Roman"/>
                <w:sz w:val="24"/>
                <w:szCs w:val="24"/>
              </w:rPr>
              <w:t>了</w:t>
            </w:r>
            <w:r w:rsidRPr="008B053A">
              <w:rPr>
                <w:rFonts w:ascii="Times New Roman" w:eastAsia="仿宋_GB2312" w:hAnsi="Times New Roman" w:hint="eastAsia"/>
                <w:sz w:val="24"/>
                <w:szCs w:val="24"/>
              </w:rPr>
              <w:t>混凝土坝变形监测场场表征模型</w:t>
            </w:r>
            <w:r w:rsidR="00DE6415" w:rsidRPr="008B053A">
              <w:rPr>
                <w:rFonts w:ascii="Times New Roman" w:eastAsia="仿宋_GB2312" w:hAnsi="Times New Roman" w:hint="eastAsia"/>
                <w:sz w:val="24"/>
                <w:szCs w:val="24"/>
              </w:rPr>
              <w:t>与</w:t>
            </w:r>
            <w:r w:rsidR="008C154B" w:rsidRPr="008B053A">
              <w:rPr>
                <w:rFonts w:ascii="Times New Roman" w:eastAsia="仿宋_GB2312" w:hAnsi="Times New Roman"/>
                <w:sz w:val="24"/>
                <w:szCs w:val="24"/>
              </w:rPr>
              <w:t>结构</w:t>
            </w:r>
            <w:r w:rsidRPr="008B053A">
              <w:rPr>
                <w:rFonts w:ascii="Times New Roman" w:eastAsia="仿宋_GB2312" w:hAnsi="Times New Roman" w:hint="eastAsia"/>
                <w:sz w:val="24"/>
                <w:szCs w:val="24"/>
              </w:rPr>
              <w:t>三维信息动态交互式可视化技术。</w:t>
            </w:r>
          </w:p>
        </w:tc>
      </w:tr>
      <w:tr w:rsidR="002F4A4C" w:rsidRPr="008B053A" w14:paraId="73828DF1" w14:textId="77777777" w:rsidTr="00E43BE7">
        <w:trPr>
          <w:trHeight w:val="690"/>
          <w:jc w:val="center"/>
        </w:trPr>
        <w:tc>
          <w:tcPr>
            <w:tcW w:w="503" w:type="dxa"/>
            <w:vAlign w:val="center"/>
          </w:tcPr>
          <w:p w14:paraId="4283D51C" w14:textId="77777777" w:rsidR="002F4A4C" w:rsidRPr="008B053A" w:rsidRDefault="002F4A4C"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14</w:t>
            </w:r>
          </w:p>
        </w:tc>
        <w:tc>
          <w:tcPr>
            <w:tcW w:w="885" w:type="dxa"/>
            <w:vAlign w:val="center"/>
          </w:tcPr>
          <w:p w14:paraId="56937C98" w14:textId="20F06B1E" w:rsidR="002F4A4C"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曹昕</w:t>
            </w:r>
          </w:p>
        </w:tc>
        <w:tc>
          <w:tcPr>
            <w:tcW w:w="885" w:type="dxa"/>
            <w:vAlign w:val="center"/>
          </w:tcPr>
          <w:p w14:paraId="731FC2DC" w14:textId="6022E073" w:rsidR="002F4A4C"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无</w:t>
            </w:r>
          </w:p>
        </w:tc>
        <w:tc>
          <w:tcPr>
            <w:tcW w:w="885" w:type="dxa"/>
            <w:vAlign w:val="center"/>
          </w:tcPr>
          <w:p w14:paraId="2483647D" w14:textId="1AC0099E" w:rsidR="002F4A4C"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工程师</w:t>
            </w:r>
          </w:p>
        </w:tc>
        <w:tc>
          <w:tcPr>
            <w:tcW w:w="1062" w:type="dxa"/>
            <w:vAlign w:val="center"/>
          </w:tcPr>
          <w:p w14:paraId="5FB2DEE8" w14:textId="13284E8B" w:rsidR="002F4A4C"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水利部交通运输部国家能源局南京水利科学研究院</w:t>
            </w:r>
          </w:p>
        </w:tc>
        <w:tc>
          <w:tcPr>
            <w:tcW w:w="1059" w:type="dxa"/>
            <w:vAlign w:val="center"/>
          </w:tcPr>
          <w:p w14:paraId="6C1E5FC4" w14:textId="6213BB4C" w:rsidR="002F4A4C" w:rsidRPr="008B053A" w:rsidRDefault="00DE6415"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水利部交通运输部国家能源局南京水利科学研究院</w:t>
            </w:r>
          </w:p>
        </w:tc>
        <w:tc>
          <w:tcPr>
            <w:tcW w:w="3783" w:type="dxa"/>
            <w:vAlign w:val="center"/>
          </w:tcPr>
          <w:p w14:paraId="644CDB36" w14:textId="12A27660" w:rsidR="002F4A4C" w:rsidRPr="008B053A" w:rsidRDefault="00456351" w:rsidP="00E43BE7">
            <w:pPr>
              <w:spacing w:line="30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3</w:t>
            </w:r>
            <w:r w:rsidR="00C600C6" w:rsidRPr="008B053A">
              <w:rPr>
                <w:rFonts w:ascii="Times New Roman" w:eastAsia="仿宋_GB2312" w:hAnsi="Times New Roman" w:hint="eastAsia"/>
                <w:sz w:val="24"/>
                <w:szCs w:val="24"/>
              </w:rPr>
              <w:t>、</w:t>
            </w:r>
            <w:r w:rsidR="00C600C6"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的组织实施方面作出了主要贡献；</w:t>
            </w:r>
            <w:r w:rsidRPr="008B053A">
              <w:rPr>
                <w:rFonts w:ascii="Times New Roman" w:eastAsia="仿宋_GB2312" w:hAnsi="Times New Roman"/>
                <w:sz w:val="24"/>
                <w:szCs w:val="24"/>
              </w:rPr>
              <w:t>提出了近坝山体对坝体结构性态变化影响的分数阶数值分析技术</w:t>
            </w:r>
            <w:r w:rsidR="00C600C6" w:rsidRPr="008B053A">
              <w:rPr>
                <w:rFonts w:ascii="Times New Roman" w:eastAsia="仿宋_GB2312" w:hAnsi="Times New Roman" w:hint="eastAsia"/>
                <w:sz w:val="24"/>
                <w:szCs w:val="24"/>
              </w:rPr>
              <w:t>与参数识别</w:t>
            </w:r>
            <w:r w:rsidR="008C154B" w:rsidRPr="008B053A">
              <w:rPr>
                <w:rFonts w:ascii="Times New Roman" w:eastAsia="仿宋_GB2312" w:hAnsi="Times New Roman" w:hint="eastAsia"/>
                <w:sz w:val="24"/>
                <w:szCs w:val="24"/>
              </w:rPr>
              <w:t>方法，合作开发了巴木墩水库标准化管理信息平台。</w:t>
            </w:r>
          </w:p>
        </w:tc>
      </w:tr>
      <w:tr w:rsidR="002F4A4C" w:rsidRPr="008B053A" w14:paraId="630E9CD4" w14:textId="77777777" w:rsidTr="00E43BE7">
        <w:trPr>
          <w:trHeight w:val="690"/>
          <w:jc w:val="center"/>
        </w:trPr>
        <w:tc>
          <w:tcPr>
            <w:tcW w:w="503" w:type="dxa"/>
            <w:vAlign w:val="center"/>
          </w:tcPr>
          <w:p w14:paraId="728C42E5" w14:textId="77777777" w:rsidR="002F4A4C" w:rsidRPr="008B053A" w:rsidRDefault="002F4A4C" w:rsidP="008B053A">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15</w:t>
            </w:r>
          </w:p>
        </w:tc>
        <w:tc>
          <w:tcPr>
            <w:tcW w:w="885" w:type="dxa"/>
            <w:vAlign w:val="center"/>
          </w:tcPr>
          <w:p w14:paraId="09EF3E36" w14:textId="47697FA2" w:rsidR="002F4A4C"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黎良辉</w:t>
            </w:r>
          </w:p>
        </w:tc>
        <w:tc>
          <w:tcPr>
            <w:tcW w:w="885" w:type="dxa"/>
            <w:vAlign w:val="center"/>
          </w:tcPr>
          <w:p w14:paraId="3A324A33" w14:textId="58052991" w:rsidR="002F4A4C"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系副主任</w:t>
            </w:r>
          </w:p>
        </w:tc>
        <w:tc>
          <w:tcPr>
            <w:tcW w:w="885" w:type="dxa"/>
            <w:vAlign w:val="center"/>
          </w:tcPr>
          <w:p w14:paraId="3655634A" w14:textId="3A91BC29" w:rsidR="002F4A4C"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副教授</w:t>
            </w:r>
          </w:p>
        </w:tc>
        <w:tc>
          <w:tcPr>
            <w:tcW w:w="1062" w:type="dxa"/>
            <w:vAlign w:val="center"/>
          </w:tcPr>
          <w:p w14:paraId="04CEE2C8" w14:textId="2CFD95DE" w:rsidR="002F4A4C"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1059" w:type="dxa"/>
            <w:vAlign w:val="center"/>
          </w:tcPr>
          <w:p w14:paraId="0FDEBE6B" w14:textId="176B28A3" w:rsidR="002F4A4C" w:rsidRPr="008B053A" w:rsidRDefault="002F4A4C" w:rsidP="008B053A">
            <w:pPr>
              <w:spacing w:line="280" w:lineRule="exact"/>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南昌大学</w:t>
            </w:r>
          </w:p>
        </w:tc>
        <w:tc>
          <w:tcPr>
            <w:tcW w:w="3783" w:type="dxa"/>
            <w:vAlign w:val="center"/>
          </w:tcPr>
          <w:p w14:paraId="6F3BC557" w14:textId="7F1EDCAD" w:rsidR="002F4A4C" w:rsidRPr="008B053A" w:rsidRDefault="00C600C6" w:rsidP="00E43BE7">
            <w:pPr>
              <w:spacing w:line="300" w:lineRule="exact"/>
              <w:rPr>
                <w:rFonts w:ascii="Times New Roman" w:eastAsia="仿宋_GB2312" w:hAnsi="Times New Roman" w:cs="Times New Roman"/>
                <w:bCs/>
                <w:color w:val="FF0000"/>
                <w:sz w:val="24"/>
                <w:szCs w:val="24"/>
              </w:rPr>
            </w:pPr>
            <w:r w:rsidRPr="008B053A">
              <w:rPr>
                <w:rFonts w:ascii="Times New Roman" w:eastAsia="仿宋_GB2312" w:hAnsi="Times New Roman" w:hint="eastAsia"/>
                <w:sz w:val="24"/>
                <w:szCs w:val="24"/>
              </w:rPr>
              <w:t>项目技术骨干，在创新点</w:t>
            </w:r>
            <w:r w:rsidRPr="008B053A">
              <w:rPr>
                <w:rFonts w:ascii="Times New Roman" w:eastAsia="仿宋_GB2312" w:hAnsi="Times New Roman" w:hint="eastAsia"/>
                <w:sz w:val="24"/>
                <w:szCs w:val="24"/>
              </w:rPr>
              <w:t>3</w:t>
            </w:r>
            <w:r w:rsidRPr="008B053A">
              <w:rPr>
                <w:rFonts w:ascii="Times New Roman" w:eastAsia="仿宋_GB2312" w:hAnsi="Times New Roman" w:hint="eastAsia"/>
                <w:sz w:val="24"/>
                <w:szCs w:val="24"/>
              </w:rPr>
              <w:t>、</w:t>
            </w:r>
            <w:r w:rsidRPr="008B053A">
              <w:rPr>
                <w:rFonts w:ascii="Times New Roman" w:eastAsia="仿宋_GB2312" w:hAnsi="Times New Roman" w:hint="eastAsia"/>
                <w:sz w:val="24"/>
                <w:szCs w:val="24"/>
              </w:rPr>
              <w:t>4</w:t>
            </w:r>
            <w:r w:rsidRPr="008B053A">
              <w:rPr>
                <w:rFonts w:ascii="Times New Roman" w:eastAsia="仿宋_GB2312" w:hAnsi="Times New Roman" w:hint="eastAsia"/>
                <w:sz w:val="24"/>
                <w:szCs w:val="24"/>
              </w:rPr>
              <w:t>的组织实施和推广应用等方面作出了主要贡献；</w:t>
            </w:r>
            <w:r w:rsidR="00DE6415" w:rsidRPr="008B053A">
              <w:rPr>
                <w:rFonts w:ascii="Times New Roman" w:eastAsia="仿宋_GB2312" w:hAnsi="Times New Roman" w:hint="eastAsia"/>
                <w:sz w:val="24"/>
                <w:szCs w:val="24"/>
              </w:rPr>
              <w:t>共同提出了混凝土坝运行性态预报预警方法，合作提出了混凝土坝“超前预报</w:t>
            </w:r>
            <w:r w:rsidR="00DE6415" w:rsidRPr="008B053A">
              <w:rPr>
                <w:rFonts w:ascii="Times New Roman" w:eastAsia="仿宋_GB2312" w:hAnsi="Times New Roman" w:hint="eastAsia"/>
                <w:sz w:val="24"/>
                <w:szCs w:val="24"/>
              </w:rPr>
              <w:t>-</w:t>
            </w:r>
            <w:r w:rsidR="00DE6415" w:rsidRPr="008B053A">
              <w:rPr>
                <w:rFonts w:ascii="Times New Roman" w:eastAsia="仿宋_GB2312" w:hAnsi="Times New Roman" w:hint="eastAsia"/>
                <w:sz w:val="24"/>
                <w:szCs w:val="24"/>
              </w:rPr>
              <w:t>监测预警</w:t>
            </w:r>
            <w:r w:rsidR="00DE6415" w:rsidRPr="008B053A">
              <w:rPr>
                <w:rFonts w:ascii="Times New Roman" w:eastAsia="仿宋_GB2312" w:hAnsi="Times New Roman" w:hint="eastAsia"/>
                <w:sz w:val="24"/>
                <w:szCs w:val="24"/>
              </w:rPr>
              <w:t>-</w:t>
            </w:r>
            <w:r w:rsidR="00DE6415" w:rsidRPr="008B053A">
              <w:rPr>
                <w:rFonts w:ascii="Times New Roman" w:eastAsia="仿宋_GB2312" w:hAnsi="Times New Roman" w:hint="eastAsia"/>
                <w:sz w:val="24"/>
                <w:szCs w:val="24"/>
              </w:rPr>
              <w:t>情景预演</w:t>
            </w:r>
            <w:r w:rsidR="00DE6415" w:rsidRPr="008B053A">
              <w:rPr>
                <w:rFonts w:ascii="Times New Roman" w:eastAsia="仿宋_GB2312" w:hAnsi="Times New Roman" w:hint="eastAsia"/>
                <w:sz w:val="24"/>
                <w:szCs w:val="24"/>
              </w:rPr>
              <w:t>-</w:t>
            </w:r>
            <w:r w:rsidR="00DE6415" w:rsidRPr="008B053A">
              <w:rPr>
                <w:rFonts w:ascii="Times New Roman" w:eastAsia="仿宋_GB2312" w:hAnsi="Times New Roman" w:hint="eastAsia"/>
                <w:sz w:val="24"/>
                <w:szCs w:val="24"/>
              </w:rPr>
              <w:t>防控预案”智能防控平台开发技术</w:t>
            </w:r>
            <w:r w:rsidRPr="008B053A">
              <w:rPr>
                <w:rFonts w:ascii="Times New Roman" w:eastAsia="仿宋_GB2312" w:hAnsi="Times New Roman" w:hint="eastAsia"/>
                <w:sz w:val="24"/>
                <w:szCs w:val="24"/>
              </w:rPr>
              <w:t>。</w:t>
            </w:r>
          </w:p>
        </w:tc>
      </w:tr>
    </w:tbl>
    <w:p w14:paraId="42A36587" w14:textId="77777777" w:rsidR="00251A05" w:rsidRPr="002F4A4C" w:rsidRDefault="00251A05" w:rsidP="00251A05">
      <w:pPr>
        <w:spacing w:line="560" w:lineRule="exact"/>
        <w:rPr>
          <w:rFonts w:ascii="仿宋_GB2312" w:eastAsia="仿宋_GB2312" w:hAnsi="宋体" w:hint="eastAsia"/>
          <w:b/>
          <w:bCs/>
          <w:color w:val="000000" w:themeColor="text1"/>
          <w:sz w:val="32"/>
          <w:szCs w:val="32"/>
        </w:rPr>
      </w:pPr>
      <w:r w:rsidRPr="002F4A4C">
        <w:rPr>
          <w:rFonts w:ascii="仿宋_GB2312" w:eastAsia="仿宋_GB2312" w:hAnsi="宋体" w:hint="eastAsia"/>
          <w:b/>
          <w:bCs/>
          <w:color w:val="000000" w:themeColor="text1"/>
          <w:sz w:val="32"/>
          <w:szCs w:val="32"/>
        </w:rPr>
        <w:t>七、完成单位</w:t>
      </w:r>
    </w:p>
    <w:p w14:paraId="117AD732" w14:textId="77777777" w:rsidR="00251A05" w:rsidRPr="002F4A4C" w:rsidRDefault="00251A05" w:rsidP="00251A05">
      <w:pPr>
        <w:spacing w:line="560" w:lineRule="exact"/>
        <w:jc w:val="center"/>
        <w:rPr>
          <w:rFonts w:ascii="仿宋_GB2312" w:eastAsia="仿宋_GB2312" w:hAnsi="宋体" w:hint="eastAsia"/>
          <w:b/>
          <w:bCs/>
          <w:color w:val="000000" w:themeColor="text1"/>
          <w:sz w:val="24"/>
          <w:szCs w:val="24"/>
        </w:rPr>
      </w:pPr>
      <w:r w:rsidRPr="002F4A4C">
        <w:rPr>
          <w:rFonts w:ascii="Times New Roman" w:eastAsia="黑体" w:hAnsi="Times New Roman" w:cs="Times New Roman" w:hint="eastAsia"/>
          <w:bCs/>
          <w:color w:val="000000" w:themeColor="text1"/>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9"/>
        <w:gridCol w:w="1559"/>
        <w:gridCol w:w="6946"/>
      </w:tblGrid>
      <w:tr w:rsidR="00251A05" w:rsidRPr="008B053A" w14:paraId="23902072" w14:textId="77777777" w:rsidTr="00E43BE7">
        <w:trPr>
          <w:trHeight w:val="477"/>
          <w:jc w:val="center"/>
        </w:trPr>
        <w:tc>
          <w:tcPr>
            <w:tcW w:w="699" w:type="dxa"/>
            <w:vAlign w:val="center"/>
          </w:tcPr>
          <w:p w14:paraId="309E42E7" w14:textId="77777777" w:rsidR="00251A05" w:rsidRPr="00E43BE7" w:rsidRDefault="00251A05" w:rsidP="000A4120">
            <w:pPr>
              <w:spacing w:line="280" w:lineRule="exact"/>
              <w:jc w:val="center"/>
              <w:rPr>
                <w:rFonts w:ascii="Times New Roman" w:eastAsia="仿宋_GB2312" w:hAnsi="Times New Roman" w:cs="Times New Roman"/>
                <w:b/>
                <w:color w:val="000000" w:themeColor="text1"/>
                <w:sz w:val="24"/>
                <w:szCs w:val="24"/>
              </w:rPr>
            </w:pPr>
            <w:r w:rsidRPr="00E43BE7">
              <w:rPr>
                <w:rFonts w:ascii="Times New Roman" w:eastAsia="仿宋_GB2312" w:hAnsi="Times New Roman" w:cs="Times New Roman"/>
                <w:b/>
                <w:color w:val="000000" w:themeColor="text1"/>
                <w:sz w:val="24"/>
                <w:szCs w:val="24"/>
              </w:rPr>
              <w:t>排名</w:t>
            </w:r>
          </w:p>
        </w:tc>
        <w:tc>
          <w:tcPr>
            <w:tcW w:w="1559" w:type="dxa"/>
            <w:vAlign w:val="center"/>
          </w:tcPr>
          <w:p w14:paraId="42795210" w14:textId="77777777" w:rsidR="00251A05" w:rsidRPr="00E43BE7" w:rsidRDefault="00251A05" w:rsidP="000A4120">
            <w:pPr>
              <w:spacing w:line="280" w:lineRule="exact"/>
              <w:jc w:val="center"/>
              <w:rPr>
                <w:rFonts w:ascii="Times New Roman" w:eastAsia="仿宋_GB2312" w:hAnsi="Times New Roman" w:cs="Times New Roman"/>
                <w:b/>
                <w:color w:val="000000" w:themeColor="text1"/>
                <w:spacing w:val="-20"/>
                <w:sz w:val="24"/>
                <w:szCs w:val="24"/>
              </w:rPr>
            </w:pPr>
            <w:r w:rsidRPr="00E43BE7">
              <w:rPr>
                <w:rFonts w:ascii="Times New Roman" w:eastAsia="仿宋_GB2312" w:hAnsi="Times New Roman" w:cs="Times New Roman"/>
                <w:b/>
                <w:color w:val="000000" w:themeColor="text1"/>
                <w:spacing w:val="-20"/>
                <w:sz w:val="24"/>
                <w:szCs w:val="24"/>
              </w:rPr>
              <w:t>单位名称</w:t>
            </w:r>
          </w:p>
        </w:tc>
        <w:tc>
          <w:tcPr>
            <w:tcW w:w="6946" w:type="dxa"/>
            <w:vAlign w:val="center"/>
          </w:tcPr>
          <w:p w14:paraId="434E07DA" w14:textId="77777777" w:rsidR="00251A05" w:rsidRPr="00E43BE7" w:rsidRDefault="00251A05" w:rsidP="000A4120">
            <w:pPr>
              <w:spacing w:line="280" w:lineRule="exact"/>
              <w:jc w:val="center"/>
              <w:rPr>
                <w:rFonts w:ascii="Times New Roman" w:eastAsia="仿宋_GB2312" w:hAnsi="Times New Roman" w:cs="Times New Roman"/>
                <w:b/>
                <w:color w:val="000000" w:themeColor="text1"/>
                <w:spacing w:val="-20"/>
                <w:sz w:val="24"/>
                <w:szCs w:val="24"/>
              </w:rPr>
            </w:pPr>
            <w:r w:rsidRPr="00E43BE7">
              <w:rPr>
                <w:rFonts w:ascii="Times New Roman" w:eastAsia="仿宋_GB2312" w:hAnsi="Times New Roman" w:cs="Times New Roman"/>
                <w:b/>
                <w:color w:val="000000" w:themeColor="text1"/>
                <w:spacing w:val="-20"/>
                <w:sz w:val="24"/>
                <w:szCs w:val="24"/>
              </w:rPr>
              <w:t>对本项目的贡献</w:t>
            </w:r>
          </w:p>
        </w:tc>
      </w:tr>
      <w:tr w:rsidR="00251A05" w:rsidRPr="008B053A" w14:paraId="289D42DB" w14:textId="77777777" w:rsidTr="00E43BE7">
        <w:trPr>
          <w:trHeight w:val="45"/>
          <w:jc w:val="center"/>
        </w:trPr>
        <w:tc>
          <w:tcPr>
            <w:tcW w:w="699" w:type="dxa"/>
            <w:vAlign w:val="center"/>
          </w:tcPr>
          <w:p w14:paraId="6B397E9E" w14:textId="77777777" w:rsidR="00251A05" w:rsidRPr="008B053A" w:rsidRDefault="00251A05" w:rsidP="000A4120">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1</w:t>
            </w:r>
          </w:p>
        </w:tc>
        <w:tc>
          <w:tcPr>
            <w:tcW w:w="1559" w:type="dxa"/>
            <w:vAlign w:val="center"/>
          </w:tcPr>
          <w:p w14:paraId="17BB5F00" w14:textId="77777777" w:rsidR="00251A05" w:rsidRPr="008B053A" w:rsidRDefault="00251A05" w:rsidP="000A4120">
            <w:pPr>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bCs/>
                <w:color w:val="000000" w:themeColor="text1"/>
                <w:sz w:val="24"/>
                <w:szCs w:val="24"/>
              </w:rPr>
              <w:t>南昌大学</w:t>
            </w:r>
          </w:p>
        </w:tc>
        <w:tc>
          <w:tcPr>
            <w:tcW w:w="6946" w:type="dxa"/>
          </w:tcPr>
          <w:p w14:paraId="0A38302F" w14:textId="2BE64E5E" w:rsidR="00251A05" w:rsidRPr="008B053A" w:rsidRDefault="00251A05" w:rsidP="00E43BE7">
            <w:pPr>
              <w:overflowPunct w:val="0"/>
              <w:spacing w:line="300" w:lineRule="exact"/>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bCs/>
                <w:color w:val="000000" w:themeColor="text1"/>
                <w:sz w:val="24"/>
                <w:szCs w:val="24"/>
              </w:rPr>
              <w:t>作为项目第一完成单位，负责本项目的总体技术路线设计，主导项目核心关键技术攻关，</w:t>
            </w:r>
            <w:r w:rsidR="00E25565" w:rsidRPr="008B053A">
              <w:rPr>
                <w:rFonts w:ascii="Times New Roman" w:eastAsia="仿宋_GB2312" w:hAnsi="Times New Roman" w:cs="Times New Roman" w:hint="eastAsia"/>
                <w:bCs/>
                <w:color w:val="000000" w:themeColor="text1"/>
                <w:sz w:val="24"/>
                <w:szCs w:val="24"/>
              </w:rPr>
              <w:t>在</w:t>
            </w:r>
            <w:r w:rsidRPr="008B053A">
              <w:rPr>
                <w:rFonts w:ascii="Times New Roman" w:eastAsia="仿宋_GB2312" w:hAnsi="Times New Roman" w:cs="Times New Roman"/>
                <w:bCs/>
                <w:color w:val="000000" w:themeColor="text1"/>
                <w:sz w:val="24"/>
                <w:szCs w:val="24"/>
              </w:rPr>
              <w:t>创新点</w:t>
            </w:r>
            <w:r w:rsidRPr="008B053A">
              <w:rPr>
                <w:rFonts w:ascii="Times New Roman" w:eastAsia="仿宋_GB2312" w:hAnsi="Times New Roman" w:cs="Times New Roman"/>
                <w:bCs/>
                <w:color w:val="000000" w:themeColor="text1"/>
                <w:sz w:val="24"/>
                <w:szCs w:val="24"/>
              </w:rPr>
              <w:t>1</w:t>
            </w:r>
            <w:r w:rsidRPr="008B053A">
              <w:rPr>
                <w:rFonts w:ascii="Times New Roman" w:eastAsia="仿宋_GB2312" w:hAnsi="Times New Roman" w:cs="Times New Roman"/>
                <w:bCs/>
                <w:color w:val="000000" w:themeColor="text1"/>
                <w:sz w:val="24"/>
                <w:szCs w:val="24"/>
              </w:rPr>
              <w:t>、</w:t>
            </w:r>
            <w:r w:rsidRPr="008B053A">
              <w:rPr>
                <w:rFonts w:ascii="Times New Roman" w:eastAsia="仿宋_GB2312" w:hAnsi="Times New Roman" w:cs="Times New Roman"/>
                <w:bCs/>
                <w:color w:val="000000" w:themeColor="text1"/>
                <w:sz w:val="24"/>
                <w:szCs w:val="24"/>
              </w:rPr>
              <w:t>2</w:t>
            </w:r>
            <w:r w:rsidRPr="008B053A">
              <w:rPr>
                <w:rFonts w:ascii="Times New Roman" w:eastAsia="仿宋_GB2312" w:hAnsi="Times New Roman" w:cs="Times New Roman"/>
                <w:bCs/>
                <w:color w:val="000000" w:themeColor="text1"/>
                <w:sz w:val="24"/>
                <w:szCs w:val="24"/>
              </w:rPr>
              <w:t>、</w:t>
            </w:r>
            <w:r w:rsidRPr="008B053A">
              <w:rPr>
                <w:rFonts w:ascii="Times New Roman" w:eastAsia="仿宋_GB2312" w:hAnsi="Times New Roman" w:cs="Times New Roman"/>
                <w:bCs/>
                <w:color w:val="000000" w:themeColor="text1"/>
                <w:sz w:val="24"/>
                <w:szCs w:val="24"/>
              </w:rPr>
              <w:t>3</w:t>
            </w:r>
            <w:r w:rsidR="0019635A" w:rsidRPr="008B053A">
              <w:rPr>
                <w:rFonts w:ascii="Times New Roman" w:eastAsia="仿宋_GB2312" w:hAnsi="Times New Roman" w:cs="Times New Roman" w:hint="eastAsia"/>
                <w:bCs/>
                <w:color w:val="000000" w:themeColor="text1"/>
                <w:sz w:val="24"/>
                <w:szCs w:val="24"/>
              </w:rPr>
              <w:t>、</w:t>
            </w:r>
            <w:r w:rsidR="0019635A" w:rsidRPr="008B053A">
              <w:rPr>
                <w:rFonts w:ascii="Times New Roman" w:eastAsia="仿宋_GB2312" w:hAnsi="Times New Roman" w:cs="Times New Roman" w:hint="eastAsia"/>
                <w:bCs/>
                <w:color w:val="000000" w:themeColor="text1"/>
                <w:sz w:val="24"/>
                <w:szCs w:val="24"/>
              </w:rPr>
              <w:t>4</w:t>
            </w:r>
            <w:r w:rsidR="00E25565" w:rsidRPr="008B053A">
              <w:rPr>
                <w:rFonts w:ascii="Times New Roman" w:eastAsia="仿宋_GB2312" w:hAnsi="Times New Roman" w:cs="Times New Roman" w:hint="eastAsia"/>
                <w:bCs/>
                <w:color w:val="000000" w:themeColor="text1"/>
                <w:sz w:val="24"/>
                <w:szCs w:val="24"/>
              </w:rPr>
              <w:t>的组织实施和推广应用等方面</w:t>
            </w:r>
            <w:r w:rsidR="00EF05BB">
              <w:rPr>
                <w:rFonts w:ascii="Times New Roman" w:eastAsia="仿宋_GB2312" w:hAnsi="Times New Roman" w:cs="Times New Roman" w:hint="eastAsia"/>
                <w:bCs/>
                <w:color w:val="000000" w:themeColor="text1"/>
                <w:sz w:val="24"/>
                <w:szCs w:val="24"/>
              </w:rPr>
              <w:t>作</w:t>
            </w:r>
            <w:r w:rsidRPr="008B053A">
              <w:rPr>
                <w:rFonts w:ascii="Times New Roman" w:eastAsia="仿宋_GB2312" w:hAnsi="Times New Roman" w:cs="Times New Roman"/>
                <w:bCs/>
                <w:color w:val="000000" w:themeColor="text1"/>
                <w:sz w:val="24"/>
                <w:szCs w:val="24"/>
              </w:rPr>
              <w:t>出</w:t>
            </w:r>
            <w:r w:rsidR="0019635A" w:rsidRPr="008B053A">
              <w:rPr>
                <w:rFonts w:ascii="Times New Roman" w:eastAsia="仿宋_GB2312" w:hAnsi="Times New Roman" w:cs="Times New Roman" w:hint="eastAsia"/>
                <w:bCs/>
                <w:color w:val="000000" w:themeColor="text1"/>
                <w:sz w:val="24"/>
                <w:szCs w:val="24"/>
              </w:rPr>
              <w:t>了</w:t>
            </w:r>
            <w:r w:rsidR="00E25565" w:rsidRPr="008B053A">
              <w:rPr>
                <w:rFonts w:ascii="Times New Roman" w:eastAsia="仿宋_GB2312" w:hAnsi="Times New Roman" w:cs="Times New Roman" w:hint="eastAsia"/>
                <w:bCs/>
                <w:color w:val="000000" w:themeColor="text1"/>
                <w:sz w:val="24"/>
                <w:szCs w:val="24"/>
              </w:rPr>
              <w:t>突出</w:t>
            </w:r>
            <w:r w:rsidRPr="008B053A">
              <w:rPr>
                <w:rFonts w:ascii="Times New Roman" w:eastAsia="仿宋_GB2312" w:hAnsi="Times New Roman" w:cs="Times New Roman"/>
                <w:bCs/>
                <w:color w:val="000000" w:themeColor="text1"/>
                <w:sz w:val="24"/>
                <w:szCs w:val="24"/>
              </w:rPr>
              <w:t>贡献</w:t>
            </w:r>
            <w:r w:rsidR="00E641A8" w:rsidRPr="008B053A">
              <w:rPr>
                <w:rFonts w:ascii="Times New Roman" w:eastAsia="仿宋_GB2312" w:hAnsi="Times New Roman" w:cs="Times New Roman" w:hint="eastAsia"/>
                <w:bCs/>
                <w:color w:val="000000" w:themeColor="text1"/>
                <w:sz w:val="24"/>
                <w:szCs w:val="24"/>
              </w:rPr>
              <w:t>，</w:t>
            </w:r>
            <w:r w:rsidR="00E641A8" w:rsidRPr="008B053A">
              <w:rPr>
                <w:rFonts w:ascii="Times New Roman" w:eastAsia="仿宋_GB2312" w:hAnsi="Times New Roman" w:cs="Times New Roman"/>
                <w:bCs/>
                <w:color w:val="000000" w:themeColor="text1"/>
                <w:sz w:val="24"/>
                <w:szCs w:val="24"/>
              </w:rPr>
              <w:t>对项目的完成起到了组织、管理和协调的重要作用。</w:t>
            </w:r>
            <w:r w:rsidR="00E25565" w:rsidRPr="008B053A">
              <w:rPr>
                <w:rFonts w:ascii="Times New Roman" w:eastAsia="仿宋_GB2312" w:hAnsi="Times New Roman" w:cs="Times New Roman" w:hint="eastAsia"/>
                <w:bCs/>
                <w:color w:val="000000" w:themeColor="text1"/>
                <w:sz w:val="24"/>
                <w:szCs w:val="24"/>
              </w:rPr>
              <w:t>建立了大坝混凝土材料与结构性能劣化演变分析理论与方法</w:t>
            </w:r>
            <w:r w:rsidRPr="008B053A">
              <w:rPr>
                <w:rFonts w:ascii="Times New Roman" w:eastAsia="仿宋_GB2312" w:hAnsi="Times New Roman" w:cs="Times New Roman"/>
                <w:bCs/>
                <w:color w:val="000000" w:themeColor="text1"/>
                <w:sz w:val="24"/>
                <w:szCs w:val="24"/>
              </w:rPr>
              <w:t>，</w:t>
            </w:r>
            <w:r w:rsidR="00E25565" w:rsidRPr="008B053A">
              <w:rPr>
                <w:rFonts w:ascii="Times New Roman" w:eastAsia="仿宋_GB2312" w:hAnsi="Times New Roman" w:cs="Times New Roman" w:hint="eastAsia"/>
                <w:bCs/>
                <w:color w:val="000000" w:themeColor="text1"/>
                <w:sz w:val="24"/>
                <w:szCs w:val="24"/>
              </w:rPr>
              <w:t>提出了空地工一体化混凝土坝表观与内部损伤数智诊断技术</w:t>
            </w:r>
            <w:r w:rsidR="00E641A8" w:rsidRPr="008B053A">
              <w:rPr>
                <w:rFonts w:ascii="Times New Roman" w:eastAsia="仿宋_GB2312" w:hAnsi="Times New Roman" w:cs="Times New Roman" w:hint="eastAsia"/>
                <w:bCs/>
                <w:color w:val="000000" w:themeColor="text1"/>
                <w:sz w:val="24"/>
                <w:szCs w:val="24"/>
              </w:rPr>
              <w:t>和监测</w:t>
            </w:r>
            <w:r w:rsidR="00E641A8" w:rsidRPr="008B053A">
              <w:rPr>
                <w:rFonts w:ascii="Times New Roman" w:eastAsia="仿宋_GB2312" w:hAnsi="Times New Roman" w:cs="Times New Roman" w:hint="eastAsia"/>
                <w:bCs/>
                <w:color w:val="000000" w:themeColor="text1"/>
                <w:sz w:val="24"/>
                <w:szCs w:val="24"/>
              </w:rPr>
              <w:t>-</w:t>
            </w:r>
            <w:r w:rsidR="00E641A8" w:rsidRPr="008B053A">
              <w:rPr>
                <w:rFonts w:ascii="Times New Roman" w:eastAsia="仿宋_GB2312" w:hAnsi="Times New Roman" w:cs="Times New Roman" w:hint="eastAsia"/>
                <w:bCs/>
                <w:color w:val="000000" w:themeColor="text1"/>
                <w:sz w:val="24"/>
                <w:szCs w:val="24"/>
              </w:rPr>
              <w:t>仿真互馈修正的混凝土坝性态安全跟踪评价技术</w:t>
            </w:r>
            <w:r w:rsidRPr="008B053A">
              <w:rPr>
                <w:rFonts w:ascii="Times New Roman" w:eastAsia="仿宋_GB2312" w:hAnsi="Times New Roman" w:cs="Times New Roman"/>
                <w:bCs/>
                <w:color w:val="000000" w:themeColor="text1"/>
                <w:sz w:val="24"/>
                <w:szCs w:val="24"/>
              </w:rPr>
              <w:t>，</w:t>
            </w:r>
            <w:r w:rsidR="00E641A8" w:rsidRPr="008B053A">
              <w:rPr>
                <w:rFonts w:ascii="Times New Roman" w:eastAsia="仿宋_GB2312" w:hAnsi="Times New Roman" w:cs="Times New Roman" w:hint="eastAsia"/>
                <w:bCs/>
                <w:color w:val="000000" w:themeColor="text1"/>
                <w:sz w:val="24"/>
                <w:szCs w:val="24"/>
              </w:rPr>
              <w:t>研发了混凝土坝运行性态实时综合预警与智能防控技术，合作开发了数字孪生峡江水利工程。</w:t>
            </w:r>
          </w:p>
        </w:tc>
      </w:tr>
      <w:tr w:rsidR="00251A05" w:rsidRPr="008B053A" w14:paraId="5AC607E2" w14:textId="77777777" w:rsidTr="00E43BE7">
        <w:trPr>
          <w:trHeight w:val="45"/>
          <w:jc w:val="center"/>
        </w:trPr>
        <w:tc>
          <w:tcPr>
            <w:tcW w:w="699" w:type="dxa"/>
            <w:vAlign w:val="center"/>
          </w:tcPr>
          <w:p w14:paraId="341AA5D9" w14:textId="77777777" w:rsidR="00251A05" w:rsidRPr="008B053A" w:rsidRDefault="00251A05" w:rsidP="000A4120">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2</w:t>
            </w:r>
          </w:p>
        </w:tc>
        <w:tc>
          <w:tcPr>
            <w:tcW w:w="1559" w:type="dxa"/>
            <w:vAlign w:val="center"/>
          </w:tcPr>
          <w:p w14:paraId="7D594AF2" w14:textId="375838DC" w:rsidR="00251A05" w:rsidRPr="008B053A" w:rsidRDefault="002F4A4C" w:rsidP="000A4120">
            <w:pPr>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河海大学</w:t>
            </w:r>
          </w:p>
        </w:tc>
        <w:tc>
          <w:tcPr>
            <w:tcW w:w="6946" w:type="dxa"/>
            <w:vAlign w:val="center"/>
          </w:tcPr>
          <w:p w14:paraId="659D334D" w14:textId="44CC302A" w:rsidR="00E641A8" w:rsidRPr="008B053A" w:rsidRDefault="00E25565" w:rsidP="00E43BE7">
            <w:pPr>
              <w:overflowPunct w:val="0"/>
              <w:spacing w:line="300" w:lineRule="exact"/>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bCs/>
                <w:color w:val="000000" w:themeColor="text1"/>
                <w:sz w:val="24"/>
                <w:szCs w:val="24"/>
              </w:rPr>
              <w:t>作为项目</w:t>
            </w:r>
            <w:r w:rsidRPr="008B053A">
              <w:rPr>
                <w:rFonts w:ascii="Times New Roman" w:eastAsia="仿宋_GB2312" w:hAnsi="Times New Roman" w:cs="Times New Roman" w:hint="eastAsia"/>
                <w:bCs/>
                <w:color w:val="000000" w:themeColor="text1"/>
                <w:sz w:val="24"/>
                <w:szCs w:val="24"/>
              </w:rPr>
              <w:t>主要</w:t>
            </w:r>
            <w:r w:rsidRPr="008B053A">
              <w:rPr>
                <w:rFonts w:ascii="Times New Roman" w:eastAsia="仿宋_GB2312" w:hAnsi="Times New Roman" w:cs="Times New Roman"/>
                <w:bCs/>
                <w:color w:val="000000" w:themeColor="text1"/>
                <w:sz w:val="24"/>
                <w:szCs w:val="24"/>
              </w:rPr>
              <w:t>完成单位，</w:t>
            </w:r>
            <w:r w:rsidRPr="008B053A">
              <w:rPr>
                <w:rFonts w:ascii="Times New Roman" w:eastAsia="仿宋_GB2312" w:hAnsi="Times New Roman" w:cs="Times New Roman" w:hint="eastAsia"/>
                <w:bCs/>
                <w:color w:val="000000" w:themeColor="text1"/>
                <w:sz w:val="24"/>
                <w:szCs w:val="24"/>
              </w:rPr>
              <w:t>在</w:t>
            </w:r>
            <w:r w:rsidRPr="008B053A">
              <w:rPr>
                <w:rFonts w:ascii="Times New Roman" w:eastAsia="仿宋_GB2312" w:hAnsi="Times New Roman" w:cs="Times New Roman"/>
                <w:bCs/>
                <w:color w:val="000000" w:themeColor="text1"/>
                <w:sz w:val="24"/>
                <w:szCs w:val="24"/>
              </w:rPr>
              <w:t>创新点</w:t>
            </w:r>
            <w:r w:rsidRPr="008B053A">
              <w:rPr>
                <w:rFonts w:ascii="Times New Roman" w:eastAsia="仿宋_GB2312" w:hAnsi="Times New Roman" w:cs="Times New Roman"/>
                <w:bCs/>
                <w:color w:val="000000" w:themeColor="text1"/>
                <w:sz w:val="24"/>
                <w:szCs w:val="24"/>
              </w:rPr>
              <w:t>1</w:t>
            </w:r>
            <w:r w:rsidRPr="008B053A">
              <w:rPr>
                <w:rFonts w:ascii="Times New Roman" w:eastAsia="仿宋_GB2312" w:hAnsi="Times New Roman" w:cs="Times New Roman"/>
                <w:bCs/>
                <w:color w:val="000000" w:themeColor="text1"/>
                <w:sz w:val="24"/>
                <w:szCs w:val="24"/>
              </w:rPr>
              <w:t>、</w:t>
            </w:r>
            <w:r w:rsidRPr="008B053A">
              <w:rPr>
                <w:rFonts w:ascii="Times New Roman" w:eastAsia="仿宋_GB2312" w:hAnsi="Times New Roman" w:cs="Times New Roman"/>
                <w:bCs/>
                <w:color w:val="000000" w:themeColor="text1"/>
                <w:sz w:val="24"/>
                <w:szCs w:val="24"/>
              </w:rPr>
              <w:t>3</w:t>
            </w:r>
            <w:r w:rsidRPr="008B053A">
              <w:rPr>
                <w:rFonts w:ascii="Times New Roman" w:eastAsia="仿宋_GB2312" w:hAnsi="Times New Roman" w:cs="Times New Roman" w:hint="eastAsia"/>
                <w:bCs/>
                <w:color w:val="000000" w:themeColor="text1"/>
                <w:sz w:val="24"/>
                <w:szCs w:val="24"/>
              </w:rPr>
              <w:t>、</w:t>
            </w:r>
            <w:r w:rsidRPr="008B053A">
              <w:rPr>
                <w:rFonts w:ascii="Times New Roman" w:eastAsia="仿宋_GB2312" w:hAnsi="Times New Roman" w:cs="Times New Roman" w:hint="eastAsia"/>
                <w:bCs/>
                <w:color w:val="000000" w:themeColor="text1"/>
                <w:sz w:val="24"/>
                <w:szCs w:val="24"/>
              </w:rPr>
              <w:t>4</w:t>
            </w:r>
            <w:r w:rsidRPr="008B053A">
              <w:rPr>
                <w:rFonts w:ascii="Times New Roman" w:eastAsia="仿宋_GB2312" w:hAnsi="Times New Roman" w:cs="Times New Roman" w:hint="eastAsia"/>
                <w:bCs/>
                <w:color w:val="000000" w:themeColor="text1"/>
                <w:sz w:val="24"/>
                <w:szCs w:val="24"/>
              </w:rPr>
              <w:t>的组织实施和推广应用等方面</w:t>
            </w:r>
            <w:r w:rsidR="00EF05BB">
              <w:rPr>
                <w:rFonts w:ascii="Times New Roman" w:eastAsia="仿宋_GB2312" w:hAnsi="Times New Roman" w:cs="Times New Roman" w:hint="eastAsia"/>
                <w:bCs/>
                <w:color w:val="000000" w:themeColor="text1"/>
                <w:sz w:val="24"/>
                <w:szCs w:val="24"/>
              </w:rPr>
              <w:t>作</w:t>
            </w:r>
            <w:r w:rsidR="00EF05BB" w:rsidRPr="008B053A">
              <w:rPr>
                <w:rFonts w:ascii="Times New Roman" w:eastAsia="仿宋_GB2312" w:hAnsi="Times New Roman" w:cs="Times New Roman"/>
                <w:bCs/>
                <w:color w:val="000000" w:themeColor="text1"/>
                <w:sz w:val="24"/>
                <w:szCs w:val="24"/>
              </w:rPr>
              <w:t>出</w:t>
            </w:r>
            <w:r w:rsidR="00EF05BB" w:rsidRPr="008B053A">
              <w:rPr>
                <w:rFonts w:ascii="Times New Roman" w:eastAsia="仿宋_GB2312" w:hAnsi="Times New Roman" w:cs="Times New Roman" w:hint="eastAsia"/>
                <w:bCs/>
                <w:color w:val="000000" w:themeColor="text1"/>
                <w:sz w:val="24"/>
                <w:szCs w:val="24"/>
              </w:rPr>
              <w:t>了</w:t>
            </w:r>
            <w:r w:rsidRPr="008B053A">
              <w:rPr>
                <w:rFonts w:ascii="Times New Roman" w:eastAsia="仿宋_GB2312" w:hAnsi="Times New Roman" w:cs="Times New Roman"/>
                <w:bCs/>
                <w:color w:val="000000" w:themeColor="text1"/>
                <w:sz w:val="24"/>
                <w:szCs w:val="24"/>
              </w:rPr>
              <w:t>重要贡献</w:t>
            </w:r>
            <w:r w:rsidR="00E641A8" w:rsidRPr="008B053A">
              <w:rPr>
                <w:rFonts w:ascii="Times New Roman" w:eastAsia="仿宋_GB2312" w:hAnsi="Times New Roman" w:cs="Times New Roman"/>
                <w:bCs/>
                <w:color w:val="000000" w:themeColor="text1"/>
                <w:sz w:val="24"/>
                <w:szCs w:val="24"/>
              </w:rPr>
              <w:t>。</w:t>
            </w:r>
            <w:r w:rsidR="00C55A90" w:rsidRPr="008B053A">
              <w:rPr>
                <w:rFonts w:ascii="Times New Roman" w:eastAsia="仿宋_GB2312" w:hAnsi="Times New Roman" w:cs="Times New Roman" w:hint="eastAsia"/>
                <w:bCs/>
                <w:color w:val="000000" w:themeColor="text1"/>
                <w:sz w:val="24"/>
                <w:szCs w:val="24"/>
              </w:rPr>
              <w:t>参与编制了</w:t>
            </w:r>
            <w:r w:rsidR="00C55A90" w:rsidRPr="008B053A">
              <w:rPr>
                <w:rFonts w:ascii="Times New Roman" w:eastAsia="仿宋_GB2312" w:hAnsi="Times New Roman" w:cs="Times New Roman" w:hint="eastAsia"/>
                <w:bCs/>
                <w:color w:val="000000" w:themeColor="text1"/>
                <w:sz w:val="24"/>
                <w:szCs w:val="24"/>
              </w:rPr>
              <w:t>2</w:t>
            </w:r>
            <w:r w:rsidR="00C55A90" w:rsidRPr="008B053A">
              <w:rPr>
                <w:rFonts w:ascii="Times New Roman" w:eastAsia="仿宋_GB2312" w:hAnsi="Times New Roman" w:cs="Times New Roman" w:hint="eastAsia"/>
                <w:bCs/>
                <w:color w:val="000000" w:themeColor="text1"/>
                <w:sz w:val="24"/>
                <w:szCs w:val="24"/>
              </w:rPr>
              <w:t>部行业规范与设计手册，</w:t>
            </w:r>
            <w:r w:rsidR="00E641A8" w:rsidRPr="008B053A">
              <w:rPr>
                <w:rFonts w:ascii="Times New Roman" w:eastAsia="仿宋_GB2312" w:hAnsi="Times New Roman" w:cs="Times New Roman" w:hint="eastAsia"/>
                <w:bCs/>
                <w:color w:val="000000" w:themeColor="text1"/>
                <w:sz w:val="24"/>
                <w:szCs w:val="24"/>
              </w:rPr>
              <w:t>研发了水工混凝土材料性能劣化试验装置及测试技术与分析方法，建立了混凝土坝结构体系数值模拟技术</w:t>
            </w:r>
            <w:r w:rsidR="00C55A90" w:rsidRPr="008B053A">
              <w:rPr>
                <w:rFonts w:ascii="Times New Roman" w:eastAsia="仿宋_GB2312" w:hAnsi="Times New Roman" w:cs="Times New Roman" w:hint="eastAsia"/>
                <w:bCs/>
                <w:color w:val="000000" w:themeColor="text1"/>
                <w:sz w:val="24"/>
                <w:szCs w:val="24"/>
              </w:rPr>
              <w:t>、</w:t>
            </w:r>
            <w:r w:rsidR="00E641A8" w:rsidRPr="008B053A">
              <w:rPr>
                <w:rFonts w:ascii="Times New Roman" w:eastAsia="仿宋_GB2312" w:hAnsi="Times New Roman" w:cs="Times New Roman" w:hint="eastAsia"/>
                <w:bCs/>
                <w:color w:val="000000" w:themeColor="text1"/>
                <w:sz w:val="24"/>
                <w:szCs w:val="24"/>
              </w:rPr>
              <w:t>参数识别</w:t>
            </w:r>
            <w:r w:rsidR="00C55A90" w:rsidRPr="008B053A">
              <w:rPr>
                <w:rFonts w:ascii="Times New Roman" w:eastAsia="仿宋_GB2312" w:hAnsi="Times New Roman" w:cs="Times New Roman" w:hint="eastAsia"/>
                <w:bCs/>
                <w:color w:val="000000" w:themeColor="text1"/>
                <w:sz w:val="24"/>
                <w:szCs w:val="24"/>
              </w:rPr>
              <w:t>、</w:t>
            </w:r>
            <w:r w:rsidR="00E641A8" w:rsidRPr="008B053A">
              <w:rPr>
                <w:rFonts w:ascii="Times New Roman" w:eastAsia="仿宋_GB2312" w:hAnsi="Times New Roman" w:cs="Times New Roman" w:hint="eastAsia"/>
                <w:bCs/>
                <w:color w:val="000000" w:themeColor="text1"/>
                <w:sz w:val="24"/>
                <w:szCs w:val="24"/>
              </w:rPr>
              <w:t>运行性态自适应跟踪预报方法，</w:t>
            </w:r>
            <w:r w:rsidR="00C55A90" w:rsidRPr="008B053A">
              <w:rPr>
                <w:rFonts w:ascii="Times New Roman" w:eastAsia="仿宋_GB2312" w:hAnsi="Times New Roman" w:cs="Times New Roman" w:hint="eastAsia"/>
                <w:bCs/>
                <w:color w:val="000000" w:themeColor="text1"/>
                <w:sz w:val="24"/>
                <w:szCs w:val="24"/>
              </w:rPr>
              <w:t>共同研发了混凝土坝运行性态实时综合预警与智能防控技术，合作开发了全国大型水库大坝安全监测监督平台。</w:t>
            </w:r>
          </w:p>
        </w:tc>
      </w:tr>
      <w:tr w:rsidR="00251A05" w:rsidRPr="008B053A" w14:paraId="2B2BFD8E" w14:textId="77777777" w:rsidTr="00E43BE7">
        <w:trPr>
          <w:trHeight w:val="1591"/>
          <w:jc w:val="center"/>
        </w:trPr>
        <w:tc>
          <w:tcPr>
            <w:tcW w:w="699" w:type="dxa"/>
            <w:vAlign w:val="center"/>
          </w:tcPr>
          <w:p w14:paraId="7A294D0D" w14:textId="77777777" w:rsidR="00251A05" w:rsidRPr="008B053A" w:rsidRDefault="00251A05" w:rsidP="000A4120">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3</w:t>
            </w:r>
          </w:p>
        </w:tc>
        <w:tc>
          <w:tcPr>
            <w:tcW w:w="1559" w:type="dxa"/>
            <w:vAlign w:val="center"/>
          </w:tcPr>
          <w:p w14:paraId="1D7DF7C4" w14:textId="29FE211B" w:rsidR="00251A05" w:rsidRPr="008B053A" w:rsidRDefault="002F4A4C" w:rsidP="000A4120">
            <w:pPr>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水利部交通运输部国家能源局南京水利科学研究院</w:t>
            </w:r>
          </w:p>
        </w:tc>
        <w:tc>
          <w:tcPr>
            <w:tcW w:w="6946" w:type="dxa"/>
            <w:vAlign w:val="center"/>
          </w:tcPr>
          <w:p w14:paraId="0496E06A" w14:textId="0DF52303" w:rsidR="00251A05" w:rsidRPr="00E43BE7" w:rsidRDefault="00E25565" w:rsidP="00E43BE7">
            <w:pPr>
              <w:overflowPunct w:val="0"/>
              <w:spacing w:line="300" w:lineRule="exact"/>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bCs/>
                <w:color w:val="000000" w:themeColor="text1"/>
                <w:sz w:val="24"/>
                <w:szCs w:val="24"/>
              </w:rPr>
              <w:t>作为项目</w:t>
            </w:r>
            <w:r w:rsidRPr="008B053A">
              <w:rPr>
                <w:rFonts w:ascii="Times New Roman" w:eastAsia="仿宋_GB2312" w:hAnsi="Times New Roman" w:cs="Times New Roman" w:hint="eastAsia"/>
                <w:bCs/>
                <w:color w:val="000000" w:themeColor="text1"/>
                <w:sz w:val="24"/>
                <w:szCs w:val="24"/>
              </w:rPr>
              <w:t>主要</w:t>
            </w:r>
            <w:r w:rsidRPr="008B053A">
              <w:rPr>
                <w:rFonts w:ascii="Times New Roman" w:eastAsia="仿宋_GB2312" w:hAnsi="Times New Roman" w:cs="Times New Roman"/>
                <w:bCs/>
                <w:color w:val="000000" w:themeColor="text1"/>
                <w:sz w:val="24"/>
                <w:szCs w:val="24"/>
              </w:rPr>
              <w:t>完成单位，</w:t>
            </w:r>
            <w:r w:rsidRPr="008B053A">
              <w:rPr>
                <w:rFonts w:ascii="Times New Roman" w:eastAsia="仿宋_GB2312" w:hAnsi="Times New Roman" w:cs="Times New Roman" w:hint="eastAsia"/>
                <w:bCs/>
                <w:color w:val="000000" w:themeColor="text1"/>
                <w:sz w:val="24"/>
                <w:szCs w:val="24"/>
              </w:rPr>
              <w:t>在</w:t>
            </w:r>
            <w:r w:rsidRPr="008B053A">
              <w:rPr>
                <w:rFonts w:ascii="Times New Roman" w:eastAsia="仿宋_GB2312" w:hAnsi="Times New Roman" w:cs="Times New Roman"/>
                <w:bCs/>
                <w:color w:val="000000" w:themeColor="text1"/>
                <w:sz w:val="24"/>
                <w:szCs w:val="24"/>
              </w:rPr>
              <w:t>创新点</w:t>
            </w:r>
            <w:r w:rsidRPr="008B053A">
              <w:rPr>
                <w:rFonts w:ascii="Times New Roman" w:eastAsia="仿宋_GB2312" w:hAnsi="Times New Roman" w:cs="Times New Roman"/>
                <w:bCs/>
                <w:color w:val="000000" w:themeColor="text1"/>
                <w:sz w:val="24"/>
                <w:szCs w:val="24"/>
              </w:rPr>
              <w:t>2</w:t>
            </w:r>
            <w:r w:rsidRPr="008B053A">
              <w:rPr>
                <w:rFonts w:ascii="Times New Roman" w:eastAsia="仿宋_GB2312" w:hAnsi="Times New Roman" w:cs="Times New Roman"/>
                <w:bCs/>
                <w:color w:val="000000" w:themeColor="text1"/>
                <w:sz w:val="24"/>
                <w:szCs w:val="24"/>
              </w:rPr>
              <w:t>、</w:t>
            </w:r>
            <w:r w:rsidRPr="008B053A">
              <w:rPr>
                <w:rFonts w:ascii="Times New Roman" w:eastAsia="仿宋_GB2312" w:hAnsi="Times New Roman" w:cs="Times New Roman"/>
                <w:bCs/>
                <w:color w:val="000000" w:themeColor="text1"/>
                <w:sz w:val="24"/>
                <w:szCs w:val="24"/>
              </w:rPr>
              <w:t>3</w:t>
            </w:r>
            <w:r w:rsidRPr="008B053A">
              <w:rPr>
                <w:rFonts w:ascii="Times New Roman" w:eastAsia="仿宋_GB2312" w:hAnsi="Times New Roman" w:cs="Times New Roman" w:hint="eastAsia"/>
                <w:bCs/>
                <w:color w:val="000000" w:themeColor="text1"/>
                <w:sz w:val="24"/>
                <w:szCs w:val="24"/>
              </w:rPr>
              <w:t>、</w:t>
            </w:r>
            <w:r w:rsidRPr="008B053A">
              <w:rPr>
                <w:rFonts w:ascii="Times New Roman" w:eastAsia="仿宋_GB2312" w:hAnsi="Times New Roman" w:cs="Times New Roman" w:hint="eastAsia"/>
                <w:bCs/>
                <w:color w:val="000000" w:themeColor="text1"/>
                <w:sz w:val="24"/>
                <w:szCs w:val="24"/>
              </w:rPr>
              <w:t>4</w:t>
            </w:r>
            <w:r w:rsidRPr="008B053A">
              <w:rPr>
                <w:rFonts w:ascii="Times New Roman" w:eastAsia="仿宋_GB2312" w:hAnsi="Times New Roman" w:cs="Times New Roman" w:hint="eastAsia"/>
                <w:bCs/>
                <w:color w:val="000000" w:themeColor="text1"/>
                <w:sz w:val="24"/>
                <w:szCs w:val="24"/>
              </w:rPr>
              <w:t>的组织实施和推广应用等方面</w:t>
            </w:r>
            <w:r w:rsidR="00EF05BB">
              <w:rPr>
                <w:rFonts w:ascii="Times New Roman" w:eastAsia="仿宋_GB2312" w:hAnsi="Times New Roman" w:cs="Times New Roman" w:hint="eastAsia"/>
                <w:bCs/>
                <w:color w:val="000000" w:themeColor="text1"/>
                <w:sz w:val="24"/>
                <w:szCs w:val="24"/>
              </w:rPr>
              <w:t>作</w:t>
            </w:r>
            <w:r w:rsidR="00EF05BB" w:rsidRPr="008B053A">
              <w:rPr>
                <w:rFonts w:ascii="Times New Roman" w:eastAsia="仿宋_GB2312" w:hAnsi="Times New Roman" w:cs="Times New Roman"/>
                <w:bCs/>
                <w:color w:val="000000" w:themeColor="text1"/>
                <w:sz w:val="24"/>
                <w:szCs w:val="24"/>
              </w:rPr>
              <w:t>出</w:t>
            </w:r>
            <w:r w:rsidR="00EF05BB" w:rsidRPr="008B053A">
              <w:rPr>
                <w:rFonts w:ascii="Times New Roman" w:eastAsia="仿宋_GB2312" w:hAnsi="Times New Roman" w:cs="Times New Roman" w:hint="eastAsia"/>
                <w:bCs/>
                <w:color w:val="000000" w:themeColor="text1"/>
                <w:sz w:val="24"/>
                <w:szCs w:val="24"/>
              </w:rPr>
              <w:t>了</w:t>
            </w:r>
            <w:r w:rsidRPr="008B053A">
              <w:rPr>
                <w:rFonts w:ascii="Times New Roman" w:eastAsia="仿宋_GB2312" w:hAnsi="Times New Roman" w:cs="Times New Roman"/>
                <w:bCs/>
                <w:color w:val="000000" w:themeColor="text1"/>
                <w:sz w:val="24"/>
                <w:szCs w:val="24"/>
              </w:rPr>
              <w:t>重要贡献</w:t>
            </w:r>
            <w:r w:rsidR="00E378EC" w:rsidRPr="008B053A">
              <w:rPr>
                <w:rFonts w:ascii="Times New Roman" w:eastAsia="仿宋_GB2312" w:hAnsi="Times New Roman" w:cs="Times New Roman"/>
                <w:bCs/>
                <w:color w:val="000000" w:themeColor="text1"/>
                <w:sz w:val="24"/>
                <w:szCs w:val="24"/>
              </w:rPr>
              <w:t>。</w:t>
            </w:r>
            <w:r w:rsidR="00C55A90" w:rsidRPr="008B053A">
              <w:rPr>
                <w:rFonts w:ascii="Times New Roman" w:eastAsia="仿宋_GB2312" w:hAnsi="Times New Roman" w:cs="Times New Roman" w:hint="eastAsia"/>
                <w:bCs/>
                <w:color w:val="000000" w:themeColor="text1"/>
                <w:sz w:val="24"/>
                <w:szCs w:val="24"/>
              </w:rPr>
              <w:t>参与编制了</w:t>
            </w:r>
            <w:r w:rsidR="00C55A90" w:rsidRPr="008B053A">
              <w:rPr>
                <w:rFonts w:ascii="Times New Roman" w:eastAsia="仿宋_GB2312" w:hAnsi="Times New Roman" w:cs="Times New Roman" w:hint="eastAsia"/>
                <w:bCs/>
                <w:color w:val="000000" w:themeColor="text1"/>
                <w:sz w:val="24"/>
                <w:szCs w:val="24"/>
              </w:rPr>
              <w:t>2</w:t>
            </w:r>
            <w:r w:rsidR="00C55A90" w:rsidRPr="008B053A">
              <w:rPr>
                <w:rFonts w:ascii="Times New Roman" w:eastAsia="仿宋_GB2312" w:hAnsi="Times New Roman" w:cs="Times New Roman" w:hint="eastAsia"/>
                <w:bCs/>
                <w:color w:val="000000" w:themeColor="text1"/>
                <w:sz w:val="24"/>
                <w:szCs w:val="24"/>
              </w:rPr>
              <w:t>部行业规范，</w:t>
            </w:r>
            <w:r w:rsidR="00E378EC" w:rsidRPr="008B053A">
              <w:rPr>
                <w:rFonts w:ascii="Times New Roman" w:eastAsia="仿宋_GB2312" w:hAnsi="Times New Roman" w:cs="Times New Roman" w:hint="eastAsia"/>
                <w:bCs/>
                <w:color w:val="000000" w:themeColor="text1"/>
                <w:sz w:val="24"/>
                <w:szCs w:val="24"/>
              </w:rPr>
              <w:t>开发了</w:t>
            </w:r>
            <w:r w:rsidR="00E378EC" w:rsidRPr="008B053A">
              <w:rPr>
                <w:rFonts w:ascii="Times New Roman" w:eastAsia="仿宋_GB2312" w:hAnsi="Times New Roman" w:cs="Times New Roman" w:hint="eastAsia"/>
                <w:bCs/>
                <w:color w:val="000000" w:themeColor="text1"/>
                <w:sz w:val="24"/>
                <w:szCs w:val="24"/>
              </w:rPr>
              <w:t>4</w:t>
            </w:r>
            <w:r w:rsidR="00E378EC" w:rsidRPr="008B053A">
              <w:rPr>
                <w:rFonts w:ascii="Times New Roman" w:eastAsia="仿宋_GB2312" w:hAnsi="Times New Roman" w:cs="Times New Roman" w:hint="eastAsia"/>
                <w:bCs/>
                <w:color w:val="000000" w:themeColor="text1"/>
                <w:sz w:val="24"/>
                <w:szCs w:val="24"/>
              </w:rPr>
              <w:t>项水利部水利先进实用技术，</w:t>
            </w:r>
            <w:r w:rsidR="00E378EC" w:rsidRPr="00E43BE7">
              <w:rPr>
                <w:rFonts w:ascii="Times New Roman" w:eastAsia="仿宋_GB2312" w:hAnsi="Times New Roman" w:cs="Times New Roman" w:hint="eastAsia"/>
                <w:bCs/>
                <w:color w:val="000000" w:themeColor="text1"/>
                <w:sz w:val="24"/>
                <w:szCs w:val="24"/>
              </w:rPr>
              <w:t>共同提出了混凝土坝结构体系数值模拟技术，建立了大坝运行安全多指标多层级综合评价体系与方法，合作开发了数字孪生武都水库、巴木墩水库标准化管理信息平台等智能管控平台。</w:t>
            </w:r>
          </w:p>
        </w:tc>
      </w:tr>
      <w:tr w:rsidR="00251A05" w:rsidRPr="008B053A" w14:paraId="0A257DB4" w14:textId="77777777" w:rsidTr="00E43BE7">
        <w:trPr>
          <w:trHeight w:val="1591"/>
          <w:jc w:val="center"/>
        </w:trPr>
        <w:tc>
          <w:tcPr>
            <w:tcW w:w="699" w:type="dxa"/>
            <w:vAlign w:val="center"/>
          </w:tcPr>
          <w:p w14:paraId="51AAE928" w14:textId="77777777" w:rsidR="00251A05" w:rsidRPr="008B053A" w:rsidRDefault="00251A05" w:rsidP="000A4120">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lastRenderedPageBreak/>
              <w:t>4</w:t>
            </w:r>
          </w:p>
        </w:tc>
        <w:tc>
          <w:tcPr>
            <w:tcW w:w="1559" w:type="dxa"/>
            <w:vAlign w:val="center"/>
          </w:tcPr>
          <w:p w14:paraId="24BF82B1" w14:textId="60E9DCCE" w:rsidR="00251A05" w:rsidRPr="008B053A" w:rsidRDefault="002F4A4C" w:rsidP="000A4120">
            <w:pPr>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hint="eastAsia"/>
                <w:bCs/>
                <w:color w:val="000000" w:themeColor="text1"/>
                <w:sz w:val="24"/>
                <w:szCs w:val="24"/>
              </w:rPr>
              <w:t>西安理工大学</w:t>
            </w:r>
          </w:p>
        </w:tc>
        <w:tc>
          <w:tcPr>
            <w:tcW w:w="6946" w:type="dxa"/>
            <w:vAlign w:val="center"/>
          </w:tcPr>
          <w:p w14:paraId="62058E00" w14:textId="30A219A9" w:rsidR="00251A05" w:rsidRPr="00E43BE7" w:rsidRDefault="00E25565" w:rsidP="00E43BE7">
            <w:pPr>
              <w:overflowPunct w:val="0"/>
              <w:spacing w:line="300" w:lineRule="exact"/>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bCs/>
                <w:color w:val="000000" w:themeColor="text1"/>
                <w:sz w:val="24"/>
                <w:szCs w:val="24"/>
              </w:rPr>
              <w:t>作为项目</w:t>
            </w:r>
            <w:r w:rsidRPr="008B053A">
              <w:rPr>
                <w:rFonts w:ascii="Times New Roman" w:eastAsia="仿宋_GB2312" w:hAnsi="Times New Roman" w:cs="Times New Roman" w:hint="eastAsia"/>
                <w:bCs/>
                <w:color w:val="000000" w:themeColor="text1"/>
                <w:sz w:val="24"/>
                <w:szCs w:val="24"/>
              </w:rPr>
              <w:t>主要</w:t>
            </w:r>
            <w:r w:rsidRPr="008B053A">
              <w:rPr>
                <w:rFonts w:ascii="Times New Roman" w:eastAsia="仿宋_GB2312" w:hAnsi="Times New Roman" w:cs="Times New Roman"/>
                <w:bCs/>
                <w:color w:val="000000" w:themeColor="text1"/>
                <w:sz w:val="24"/>
                <w:szCs w:val="24"/>
              </w:rPr>
              <w:t>完成单位，</w:t>
            </w:r>
            <w:r w:rsidRPr="008B053A">
              <w:rPr>
                <w:rFonts w:ascii="Times New Roman" w:eastAsia="仿宋_GB2312" w:hAnsi="Times New Roman" w:cs="Times New Roman" w:hint="eastAsia"/>
                <w:bCs/>
                <w:color w:val="000000" w:themeColor="text1"/>
                <w:sz w:val="24"/>
                <w:szCs w:val="24"/>
              </w:rPr>
              <w:t>在</w:t>
            </w:r>
            <w:r w:rsidRPr="008B053A">
              <w:rPr>
                <w:rFonts w:ascii="Times New Roman" w:eastAsia="仿宋_GB2312" w:hAnsi="Times New Roman" w:cs="Times New Roman"/>
                <w:bCs/>
                <w:color w:val="000000" w:themeColor="text1"/>
                <w:sz w:val="24"/>
                <w:szCs w:val="24"/>
              </w:rPr>
              <w:t>创新点</w:t>
            </w:r>
            <w:r w:rsidRPr="008B053A">
              <w:rPr>
                <w:rFonts w:ascii="Times New Roman" w:eastAsia="仿宋_GB2312" w:hAnsi="Times New Roman" w:cs="Times New Roman"/>
                <w:bCs/>
                <w:color w:val="000000" w:themeColor="text1"/>
                <w:sz w:val="24"/>
                <w:szCs w:val="24"/>
              </w:rPr>
              <w:t>2</w:t>
            </w:r>
            <w:r w:rsidRPr="008B053A">
              <w:rPr>
                <w:rFonts w:ascii="Times New Roman" w:eastAsia="仿宋_GB2312" w:hAnsi="Times New Roman" w:cs="Times New Roman" w:hint="eastAsia"/>
                <w:bCs/>
                <w:color w:val="000000" w:themeColor="text1"/>
                <w:sz w:val="24"/>
                <w:szCs w:val="24"/>
              </w:rPr>
              <w:t>的组织实施</w:t>
            </w:r>
            <w:r w:rsidR="00EF05BB">
              <w:rPr>
                <w:rFonts w:ascii="Times New Roman" w:eastAsia="仿宋_GB2312" w:hAnsi="Times New Roman" w:cs="Times New Roman" w:hint="eastAsia"/>
                <w:bCs/>
                <w:color w:val="000000" w:themeColor="text1"/>
                <w:sz w:val="24"/>
                <w:szCs w:val="24"/>
              </w:rPr>
              <w:t>作</w:t>
            </w:r>
            <w:r w:rsidR="00EF05BB" w:rsidRPr="008B053A">
              <w:rPr>
                <w:rFonts w:ascii="Times New Roman" w:eastAsia="仿宋_GB2312" w:hAnsi="Times New Roman" w:cs="Times New Roman"/>
                <w:bCs/>
                <w:color w:val="000000" w:themeColor="text1"/>
                <w:sz w:val="24"/>
                <w:szCs w:val="24"/>
              </w:rPr>
              <w:t>出</w:t>
            </w:r>
            <w:r w:rsidR="00EF05BB" w:rsidRPr="008B053A">
              <w:rPr>
                <w:rFonts w:ascii="Times New Roman" w:eastAsia="仿宋_GB2312" w:hAnsi="Times New Roman" w:cs="Times New Roman" w:hint="eastAsia"/>
                <w:bCs/>
                <w:color w:val="000000" w:themeColor="text1"/>
                <w:sz w:val="24"/>
                <w:szCs w:val="24"/>
              </w:rPr>
              <w:t>了</w:t>
            </w:r>
            <w:r w:rsidRPr="008B053A">
              <w:rPr>
                <w:rFonts w:ascii="Times New Roman" w:eastAsia="仿宋_GB2312" w:hAnsi="Times New Roman" w:cs="Times New Roman"/>
                <w:bCs/>
                <w:color w:val="000000" w:themeColor="text1"/>
                <w:sz w:val="24"/>
                <w:szCs w:val="24"/>
              </w:rPr>
              <w:t>重要贡献</w:t>
            </w:r>
            <w:r w:rsidR="00E378EC" w:rsidRPr="008B053A">
              <w:rPr>
                <w:rFonts w:ascii="Times New Roman" w:eastAsia="仿宋_GB2312" w:hAnsi="Times New Roman" w:cs="Times New Roman"/>
                <w:bCs/>
                <w:color w:val="000000" w:themeColor="text1"/>
                <w:sz w:val="24"/>
                <w:szCs w:val="24"/>
              </w:rPr>
              <w:t>。</w:t>
            </w:r>
            <w:r w:rsidR="00E378EC" w:rsidRPr="00E43BE7">
              <w:rPr>
                <w:rFonts w:ascii="Times New Roman" w:eastAsia="仿宋_GB2312" w:hAnsi="Times New Roman" w:cs="Times New Roman" w:hint="eastAsia"/>
                <w:bCs/>
                <w:color w:val="000000" w:themeColor="text1"/>
                <w:sz w:val="24"/>
                <w:szCs w:val="24"/>
              </w:rPr>
              <w:t>提出了基于</w:t>
            </w:r>
            <w:r w:rsidR="00E378EC" w:rsidRPr="00E43BE7">
              <w:rPr>
                <w:rFonts w:ascii="Times New Roman" w:eastAsia="仿宋_GB2312" w:hAnsi="Times New Roman" w:cs="Times New Roman" w:hint="eastAsia"/>
                <w:bCs/>
                <w:color w:val="000000" w:themeColor="text1"/>
                <w:sz w:val="24"/>
                <w:szCs w:val="24"/>
              </w:rPr>
              <w:t>Hankel</w:t>
            </w:r>
            <w:r w:rsidR="00E378EC" w:rsidRPr="00E43BE7">
              <w:rPr>
                <w:rFonts w:ascii="Times New Roman" w:eastAsia="仿宋_GB2312" w:hAnsi="Times New Roman" w:cs="Times New Roman" w:hint="eastAsia"/>
                <w:bCs/>
                <w:color w:val="000000" w:themeColor="text1"/>
                <w:sz w:val="24"/>
                <w:szCs w:val="24"/>
              </w:rPr>
              <w:t>矩阵联合近似对角化的混凝土坝结构模态参数识别方法，建立了混凝土坝结构损伤识别与定位模型，合作提出了混凝土坝内部损伤原位监测信息协同诊断方法。</w:t>
            </w:r>
          </w:p>
        </w:tc>
      </w:tr>
      <w:tr w:rsidR="00251A05" w:rsidRPr="008B053A" w14:paraId="517FC17D" w14:textId="77777777" w:rsidTr="00E43BE7">
        <w:trPr>
          <w:trHeight w:val="1591"/>
          <w:jc w:val="center"/>
        </w:trPr>
        <w:tc>
          <w:tcPr>
            <w:tcW w:w="699" w:type="dxa"/>
            <w:vAlign w:val="center"/>
          </w:tcPr>
          <w:p w14:paraId="5B5424DA" w14:textId="77777777" w:rsidR="00251A05" w:rsidRPr="008B053A" w:rsidRDefault="00251A05" w:rsidP="000A4120">
            <w:pPr>
              <w:spacing w:line="280" w:lineRule="exact"/>
              <w:jc w:val="center"/>
              <w:rPr>
                <w:rFonts w:ascii="Times New Roman" w:eastAsia="仿宋_GB2312" w:hAnsi="Times New Roman" w:cs="Times New Roman"/>
                <w:color w:val="000000" w:themeColor="text1"/>
                <w:spacing w:val="-20"/>
                <w:sz w:val="24"/>
                <w:szCs w:val="24"/>
              </w:rPr>
            </w:pPr>
            <w:r w:rsidRPr="008B053A">
              <w:rPr>
                <w:rFonts w:ascii="Times New Roman" w:eastAsia="仿宋_GB2312" w:hAnsi="Times New Roman" w:cs="Times New Roman"/>
                <w:color w:val="000000" w:themeColor="text1"/>
                <w:spacing w:val="-20"/>
                <w:sz w:val="24"/>
                <w:szCs w:val="24"/>
              </w:rPr>
              <w:t>5</w:t>
            </w:r>
          </w:p>
        </w:tc>
        <w:tc>
          <w:tcPr>
            <w:tcW w:w="1559" w:type="dxa"/>
            <w:vAlign w:val="center"/>
          </w:tcPr>
          <w:p w14:paraId="46169D74" w14:textId="4461E38B" w:rsidR="00251A05" w:rsidRPr="008B053A" w:rsidRDefault="002F4A4C" w:rsidP="000A4120">
            <w:pPr>
              <w:jc w:val="center"/>
              <w:rPr>
                <w:rFonts w:ascii="Times New Roman" w:eastAsia="仿宋_GB2312" w:hAnsi="Times New Roman" w:cs="Times New Roman"/>
                <w:bCs/>
                <w:color w:val="000000" w:themeColor="text1"/>
                <w:sz w:val="24"/>
                <w:szCs w:val="24"/>
              </w:rPr>
            </w:pPr>
            <w:r w:rsidRPr="008B053A">
              <w:rPr>
                <w:rFonts w:ascii="Times New Roman" w:eastAsia="仿宋_GB2312" w:hAnsi="Times New Roman" w:hint="eastAsia"/>
                <w:color w:val="000000" w:themeColor="text1"/>
                <w:sz w:val="24"/>
                <w:szCs w:val="24"/>
              </w:rPr>
              <w:t>江西省防汛信息中心</w:t>
            </w:r>
          </w:p>
        </w:tc>
        <w:tc>
          <w:tcPr>
            <w:tcW w:w="6946" w:type="dxa"/>
            <w:vAlign w:val="center"/>
          </w:tcPr>
          <w:p w14:paraId="6CA3584F" w14:textId="25068D5A" w:rsidR="00251A05" w:rsidRPr="00E43BE7" w:rsidRDefault="00E25565" w:rsidP="00E43BE7">
            <w:pPr>
              <w:overflowPunct w:val="0"/>
              <w:spacing w:line="300" w:lineRule="exact"/>
              <w:rPr>
                <w:rFonts w:ascii="Times New Roman" w:eastAsia="仿宋_GB2312" w:hAnsi="Times New Roman" w:cs="Times New Roman"/>
                <w:bCs/>
                <w:color w:val="000000" w:themeColor="text1"/>
                <w:sz w:val="24"/>
                <w:szCs w:val="24"/>
              </w:rPr>
            </w:pPr>
            <w:r w:rsidRPr="008B053A">
              <w:rPr>
                <w:rFonts w:ascii="Times New Roman" w:eastAsia="仿宋_GB2312" w:hAnsi="Times New Roman" w:cs="Times New Roman"/>
                <w:bCs/>
                <w:color w:val="000000" w:themeColor="text1"/>
                <w:sz w:val="24"/>
                <w:szCs w:val="24"/>
              </w:rPr>
              <w:t>作为项目</w:t>
            </w:r>
            <w:r w:rsidRPr="008B053A">
              <w:rPr>
                <w:rFonts w:ascii="Times New Roman" w:eastAsia="仿宋_GB2312" w:hAnsi="Times New Roman" w:cs="Times New Roman" w:hint="eastAsia"/>
                <w:bCs/>
                <w:color w:val="000000" w:themeColor="text1"/>
                <w:sz w:val="24"/>
                <w:szCs w:val="24"/>
              </w:rPr>
              <w:t>主要</w:t>
            </w:r>
            <w:r w:rsidRPr="008B053A">
              <w:rPr>
                <w:rFonts w:ascii="Times New Roman" w:eastAsia="仿宋_GB2312" w:hAnsi="Times New Roman" w:cs="Times New Roman"/>
                <w:bCs/>
                <w:color w:val="000000" w:themeColor="text1"/>
                <w:sz w:val="24"/>
                <w:szCs w:val="24"/>
              </w:rPr>
              <w:t>完成单位，</w:t>
            </w:r>
            <w:r w:rsidRPr="008B053A">
              <w:rPr>
                <w:rFonts w:ascii="Times New Roman" w:eastAsia="仿宋_GB2312" w:hAnsi="Times New Roman" w:cs="Times New Roman" w:hint="eastAsia"/>
                <w:bCs/>
                <w:color w:val="000000" w:themeColor="text1"/>
                <w:sz w:val="24"/>
                <w:szCs w:val="24"/>
              </w:rPr>
              <w:t>在</w:t>
            </w:r>
            <w:r w:rsidRPr="008B053A">
              <w:rPr>
                <w:rFonts w:ascii="Times New Roman" w:eastAsia="仿宋_GB2312" w:hAnsi="Times New Roman" w:cs="Times New Roman"/>
                <w:bCs/>
                <w:color w:val="000000" w:themeColor="text1"/>
                <w:sz w:val="24"/>
                <w:szCs w:val="24"/>
              </w:rPr>
              <w:t>创新点</w:t>
            </w:r>
            <w:r w:rsidRPr="008B053A">
              <w:rPr>
                <w:rFonts w:ascii="Times New Roman" w:eastAsia="仿宋_GB2312" w:hAnsi="Times New Roman" w:cs="Times New Roman" w:hint="eastAsia"/>
                <w:bCs/>
                <w:color w:val="000000" w:themeColor="text1"/>
                <w:sz w:val="24"/>
                <w:szCs w:val="24"/>
              </w:rPr>
              <w:t>4</w:t>
            </w:r>
            <w:r w:rsidRPr="008B053A">
              <w:rPr>
                <w:rFonts w:ascii="Times New Roman" w:eastAsia="仿宋_GB2312" w:hAnsi="Times New Roman" w:cs="Times New Roman" w:hint="eastAsia"/>
                <w:bCs/>
                <w:color w:val="000000" w:themeColor="text1"/>
                <w:sz w:val="24"/>
                <w:szCs w:val="24"/>
              </w:rPr>
              <w:t>的组织实施和推广应用等方面</w:t>
            </w:r>
            <w:r w:rsidR="00EF05BB">
              <w:rPr>
                <w:rFonts w:ascii="Times New Roman" w:eastAsia="仿宋_GB2312" w:hAnsi="Times New Roman" w:cs="Times New Roman" w:hint="eastAsia"/>
                <w:bCs/>
                <w:color w:val="000000" w:themeColor="text1"/>
                <w:sz w:val="24"/>
                <w:szCs w:val="24"/>
              </w:rPr>
              <w:t>作</w:t>
            </w:r>
            <w:r w:rsidR="00EF05BB" w:rsidRPr="008B053A">
              <w:rPr>
                <w:rFonts w:ascii="Times New Roman" w:eastAsia="仿宋_GB2312" w:hAnsi="Times New Roman" w:cs="Times New Roman"/>
                <w:bCs/>
                <w:color w:val="000000" w:themeColor="text1"/>
                <w:sz w:val="24"/>
                <w:szCs w:val="24"/>
              </w:rPr>
              <w:t>出</w:t>
            </w:r>
            <w:r w:rsidR="00EF05BB" w:rsidRPr="008B053A">
              <w:rPr>
                <w:rFonts w:ascii="Times New Roman" w:eastAsia="仿宋_GB2312" w:hAnsi="Times New Roman" w:cs="Times New Roman" w:hint="eastAsia"/>
                <w:bCs/>
                <w:color w:val="000000" w:themeColor="text1"/>
                <w:sz w:val="24"/>
                <w:szCs w:val="24"/>
              </w:rPr>
              <w:t>了</w:t>
            </w:r>
            <w:r w:rsidRPr="008B053A">
              <w:rPr>
                <w:rFonts w:ascii="Times New Roman" w:eastAsia="仿宋_GB2312" w:hAnsi="Times New Roman" w:cs="Times New Roman"/>
                <w:bCs/>
                <w:color w:val="000000" w:themeColor="text1"/>
                <w:sz w:val="24"/>
                <w:szCs w:val="24"/>
              </w:rPr>
              <w:t>重要贡献</w:t>
            </w:r>
            <w:r w:rsidR="00E378EC" w:rsidRPr="008B053A">
              <w:rPr>
                <w:rFonts w:ascii="Times New Roman" w:eastAsia="仿宋_GB2312" w:hAnsi="Times New Roman" w:cs="Times New Roman"/>
                <w:bCs/>
                <w:color w:val="000000" w:themeColor="text1"/>
                <w:sz w:val="24"/>
                <w:szCs w:val="24"/>
              </w:rPr>
              <w:t>。</w:t>
            </w:r>
            <w:r w:rsidR="008C24C9" w:rsidRPr="00E43BE7">
              <w:rPr>
                <w:rFonts w:ascii="Times New Roman" w:eastAsia="仿宋_GB2312" w:hAnsi="Times New Roman" w:cs="Times New Roman" w:hint="eastAsia"/>
                <w:bCs/>
                <w:color w:val="000000" w:themeColor="text1"/>
                <w:sz w:val="24"/>
                <w:szCs w:val="24"/>
              </w:rPr>
              <w:t>构建了“数据汇聚、数据治理、数据挖掘、数据服务”智慧水利数据底板体系，提出了集水利工程画像、全域数据资产检索、数据共享服务于一体的数据服务模式，合作建成了数字孪生峡江水利工程。</w:t>
            </w:r>
          </w:p>
        </w:tc>
      </w:tr>
    </w:tbl>
    <w:p w14:paraId="7C60C34B" w14:textId="77777777" w:rsidR="00251A05" w:rsidRPr="00251A05" w:rsidRDefault="00251A05" w:rsidP="00E43BE7">
      <w:pPr>
        <w:rPr>
          <w:rFonts w:ascii="仿宋_GB2312" w:eastAsia="仿宋_GB2312" w:hAnsi="宋体" w:hint="eastAsia"/>
          <w:b/>
          <w:bCs/>
          <w:color w:val="FF0000"/>
          <w:sz w:val="32"/>
          <w:szCs w:val="32"/>
        </w:rPr>
      </w:pPr>
    </w:p>
    <w:sectPr w:rsidR="00251A05" w:rsidRPr="00251A05">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6F9D6" w14:textId="77777777" w:rsidR="00F95FA5" w:rsidRDefault="00F95FA5" w:rsidP="002763E6">
      <w:pPr>
        <w:rPr>
          <w:rFonts w:hint="eastAsia"/>
        </w:rPr>
      </w:pPr>
      <w:r>
        <w:separator/>
      </w:r>
    </w:p>
  </w:endnote>
  <w:endnote w:type="continuationSeparator" w:id="0">
    <w:p w14:paraId="209A4F51" w14:textId="77777777" w:rsidR="00F95FA5" w:rsidRDefault="00F95FA5" w:rsidP="002763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3" w:usb1="080E0000" w:usb2="0000001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Page Numbers (Bottom of Page)"/>
        <w:docPartUnique/>
      </w:docPartObj>
    </w:sdtPr>
    <w:sdtEndPr>
      <w:rPr>
        <w:rFonts w:ascii="Times New Roman" w:hAnsi="Times New Roman" w:cs="Times New Roman"/>
      </w:rPr>
    </w:sdtEndPr>
    <w:sdtContent>
      <w:p w14:paraId="38F10F97" w14:textId="1784AE1A" w:rsidR="007B4AAF" w:rsidRPr="007B4AAF" w:rsidRDefault="007B4AAF">
        <w:pPr>
          <w:pStyle w:val="a5"/>
          <w:jc w:val="center"/>
          <w:rPr>
            <w:rFonts w:ascii="Times New Roman" w:hAnsi="Times New Roman" w:cs="Times New Roman"/>
          </w:rPr>
        </w:pPr>
        <w:r w:rsidRPr="007B4AAF">
          <w:rPr>
            <w:rFonts w:ascii="Times New Roman" w:hAnsi="Times New Roman" w:cs="Times New Roman"/>
          </w:rPr>
          <w:fldChar w:fldCharType="begin"/>
        </w:r>
        <w:r w:rsidRPr="007B4AAF">
          <w:rPr>
            <w:rFonts w:ascii="Times New Roman" w:hAnsi="Times New Roman" w:cs="Times New Roman"/>
          </w:rPr>
          <w:instrText>PAGE   \* MERGEFORMAT</w:instrText>
        </w:r>
        <w:r w:rsidRPr="007B4AAF">
          <w:rPr>
            <w:rFonts w:ascii="Times New Roman" w:hAnsi="Times New Roman" w:cs="Times New Roman"/>
          </w:rPr>
          <w:fldChar w:fldCharType="separate"/>
        </w:r>
        <w:r w:rsidRPr="007B4AAF">
          <w:rPr>
            <w:rFonts w:ascii="Times New Roman" w:hAnsi="Times New Roman" w:cs="Times New Roman"/>
            <w:lang w:val="zh-CN"/>
          </w:rPr>
          <w:t>2</w:t>
        </w:r>
        <w:r w:rsidRPr="007B4AAF">
          <w:rPr>
            <w:rFonts w:ascii="Times New Roman" w:hAnsi="Times New Roman" w:cs="Times New Roman"/>
          </w:rPr>
          <w:fldChar w:fldCharType="end"/>
        </w:r>
      </w:p>
    </w:sdtContent>
  </w:sdt>
  <w:p w14:paraId="734C03C5" w14:textId="77777777" w:rsidR="007B4AAF" w:rsidRDefault="007B4AAF">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30232" w14:textId="77777777" w:rsidR="00F95FA5" w:rsidRDefault="00F95FA5" w:rsidP="002763E6">
      <w:pPr>
        <w:rPr>
          <w:rFonts w:hint="eastAsia"/>
        </w:rPr>
      </w:pPr>
      <w:r>
        <w:separator/>
      </w:r>
    </w:p>
  </w:footnote>
  <w:footnote w:type="continuationSeparator" w:id="0">
    <w:p w14:paraId="60468D9A" w14:textId="77777777" w:rsidR="00F95FA5" w:rsidRDefault="00F95FA5" w:rsidP="002763E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7FB5EE"/>
    <w:multiLevelType w:val="singleLevel"/>
    <w:tmpl w:val="F77FB5EE"/>
    <w:lvl w:ilvl="0">
      <w:start w:val="1"/>
      <w:numFmt w:val="decimal"/>
      <w:suff w:val="nothing"/>
      <w:lvlText w:val="（%1）"/>
      <w:lvlJc w:val="left"/>
    </w:lvl>
  </w:abstractNum>
  <w:num w:numId="1" w16cid:durableId="778718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92D"/>
    <w:rsid w:val="000520E2"/>
    <w:rsid w:val="00055285"/>
    <w:rsid w:val="00056FC3"/>
    <w:rsid w:val="00086BEF"/>
    <w:rsid w:val="000B2239"/>
    <w:rsid w:val="00100DA5"/>
    <w:rsid w:val="001362C1"/>
    <w:rsid w:val="00184113"/>
    <w:rsid w:val="00194E22"/>
    <w:rsid w:val="0019635A"/>
    <w:rsid w:val="00226C09"/>
    <w:rsid w:val="00251A05"/>
    <w:rsid w:val="002763E6"/>
    <w:rsid w:val="002D023C"/>
    <w:rsid w:val="002D1798"/>
    <w:rsid w:val="002F0F5D"/>
    <w:rsid w:val="002F4A4C"/>
    <w:rsid w:val="00317516"/>
    <w:rsid w:val="003E4EEF"/>
    <w:rsid w:val="00430E4F"/>
    <w:rsid w:val="004532AC"/>
    <w:rsid w:val="00456351"/>
    <w:rsid w:val="00464B1C"/>
    <w:rsid w:val="004F096D"/>
    <w:rsid w:val="00507921"/>
    <w:rsid w:val="00522627"/>
    <w:rsid w:val="00577CF9"/>
    <w:rsid w:val="005B724F"/>
    <w:rsid w:val="006515EA"/>
    <w:rsid w:val="00677FBF"/>
    <w:rsid w:val="006A2F7D"/>
    <w:rsid w:val="006C115D"/>
    <w:rsid w:val="00731825"/>
    <w:rsid w:val="00741616"/>
    <w:rsid w:val="007609CD"/>
    <w:rsid w:val="00780508"/>
    <w:rsid w:val="007B4AAF"/>
    <w:rsid w:val="007D0A1F"/>
    <w:rsid w:val="007D6A2B"/>
    <w:rsid w:val="008015E8"/>
    <w:rsid w:val="00811136"/>
    <w:rsid w:val="00835E58"/>
    <w:rsid w:val="00846794"/>
    <w:rsid w:val="008506ED"/>
    <w:rsid w:val="0086695C"/>
    <w:rsid w:val="00874336"/>
    <w:rsid w:val="0087531C"/>
    <w:rsid w:val="008A0478"/>
    <w:rsid w:val="008A703F"/>
    <w:rsid w:val="008B053A"/>
    <w:rsid w:val="008C154B"/>
    <w:rsid w:val="008C24C9"/>
    <w:rsid w:val="00927936"/>
    <w:rsid w:val="009349B0"/>
    <w:rsid w:val="009609DE"/>
    <w:rsid w:val="0098510A"/>
    <w:rsid w:val="009905D8"/>
    <w:rsid w:val="009F31BA"/>
    <w:rsid w:val="00A02E4E"/>
    <w:rsid w:val="00A2254C"/>
    <w:rsid w:val="00A23654"/>
    <w:rsid w:val="00A27A6D"/>
    <w:rsid w:val="00A42550"/>
    <w:rsid w:val="00B109BE"/>
    <w:rsid w:val="00B11C84"/>
    <w:rsid w:val="00B131C6"/>
    <w:rsid w:val="00B1556B"/>
    <w:rsid w:val="00B310D8"/>
    <w:rsid w:val="00B74A4B"/>
    <w:rsid w:val="00B76506"/>
    <w:rsid w:val="00BE49BA"/>
    <w:rsid w:val="00C55A90"/>
    <w:rsid w:val="00C600C6"/>
    <w:rsid w:val="00CE5ADA"/>
    <w:rsid w:val="00D74992"/>
    <w:rsid w:val="00DD6C3E"/>
    <w:rsid w:val="00DE6415"/>
    <w:rsid w:val="00DF6B09"/>
    <w:rsid w:val="00E25565"/>
    <w:rsid w:val="00E378EC"/>
    <w:rsid w:val="00E430C8"/>
    <w:rsid w:val="00E43BE7"/>
    <w:rsid w:val="00E641A8"/>
    <w:rsid w:val="00E6492D"/>
    <w:rsid w:val="00EB480C"/>
    <w:rsid w:val="00EE79B5"/>
    <w:rsid w:val="00EF05BB"/>
    <w:rsid w:val="00F95FA5"/>
    <w:rsid w:val="00FF0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4C657"/>
  <w15:chartTrackingRefBased/>
  <w15:docId w15:val="{74644FDC-D5CC-4942-81B2-FAA8CAED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E6"/>
    <w:pPr>
      <w:tabs>
        <w:tab w:val="center" w:pos="4153"/>
        <w:tab w:val="right" w:pos="8306"/>
      </w:tabs>
      <w:snapToGrid w:val="0"/>
      <w:jc w:val="center"/>
    </w:pPr>
    <w:rPr>
      <w:sz w:val="18"/>
      <w:szCs w:val="18"/>
    </w:rPr>
  </w:style>
  <w:style w:type="character" w:customStyle="1" w:styleId="a4">
    <w:name w:val="页眉 字符"/>
    <w:basedOn w:val="a0"/>
    <w:link w:val="a3"/>
    <w:uiPriority w:val="99"/>
    <w:rsid w:val="002763E6"/>
    <w:rPr>
      <w:sz w:val="18"/>
      <w:szCs w:val="18"/>
    </w:rPr>
  </w:style>
  <w:style w:type="paragraph" w:styleId="a5">
    <w:name w:val="footer"/>
    <w:basedOn w:val="a"/>
    <w:link w:val="a6"/>
    <w:uiPriority w:val="99"/>
    <w:unhideWhenUsed/>
    <w:rsid w:val="002763E6"/>
    <w:pPr>
      <w:tabs>
        <w:tab w:val="center" w:pos="4153"/>
        <w:tab w:val="right" w:pos="8306"/>
      </w:tabs>
      <w:snapToGrid w:val="0"/>
      <w:jc w:val="left"/>
    </w:pPr>
    <w:rPr>
      <w:sz w:val="18"/>
      <w:szCs w:val="18"/>
    </w:rPr>
  </w:style>
  <w:style w:type="character" w:customStyle="1" w:styleId="a6">
    <w:name w:val="页脚 字符"/>
    <w:basedOn w:val="a0"/>
    <w:link w:val="a5"/>
    <w:uiPriority w:val="99"/>
    <w:rsid w:val="002763E6"/>
    <w:rPr>
      <w:sz w:val="18"/>
      <w:szCs w:val="18"/>
    </w:rPr>
  </w:style>
  <w:style w:type="paragraph" w:styleId="a7">
    <w:name w:val="List Paragraph"/>
    <w:basedOn w:val="a"/>
    <w:uiPriority w:val="34"/>
    <w:qFormat/>
    <w:rsid w:val="00507921"/>
    <w:pPr>
      <w:ind w:firstLineChars="200" w:firstLine="420"/>
    </w:pPr>
  </w:style>
  <w:style w:type="paragraph" w:styleId="a8">
    <w:name w:val="Plain Text"/>
    <w:basedOn w:val="a"/>
    <w:link w:val="a9"/>
    <w:uiPriority w:val="99"/>
    <w:qFormat/>
    <w:rsid w:val="0086695C"/>
    <w:pPr>
      <w:spacing w:line="360" w:lineRule="auto"/>
      <w:ind w:firstLineChars="200" w:firstLine="480"/>
    </w:pPr>
    <w:rPr>
      <w:rFonts w:ascii="仿宋_GB2312" w:eastAsia="宋体" w:hAnsi="Calibri" w:cs="Times New Roman"/>
      <w:sz w:val="24"/>
      <w:szCs w:val="24"/>
    </w:rPr>
  </w:style>
  <w:style w:type="character" w:customStyle="1" w:styleId="a9">
    <w:name w:val="纯文本 字符"/>
    <w:basedOn w:val="a0"/>
    <w:link w:val="a8"/>
    <w:uiPriority w:val="99"/>
    <w:qFormat/>
    <w:rsid w:val="0086695C"/>
    <w:rPr>
      <w:rFonts w:ascii="仿宋_GB2312" w:eastAsia="宋体"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911161">
      <w:bodyDiv w:val="1"/>
      <w:marLeft w:val="0"/>
      <w:marRight w:val="0"/>
      <w:marTop w:val="0"/>
      <w:marBottom w:val="0"/>
      <w:divBdr>
        <w:top w:val="none" w:sz="0" w:space="0" w:color="auto"/>
        <w:left w:val="none" w:sz="0" w:space="0" w:color="auto"/>
        <w:bottom w:val="none" w:sz="0" w:space="0" w:color="auto"/>
        <w:right w:val="none" w:sz="0" w:space="0" w:color="auto"/>
      </w:divBdr>
    </w:div>
    <w:div w:id="799885887">
      <w:bodyDiv w:val="1"/>
      <w:marLeft w:val="0"/>
      <w:marRight w:val="0"/>
      <w:marTop w:val="0"/>
      <w:marBottom w:val="0"/>
      <w:divBdr>
        <w:top w:val="none" w:sz="0" w:space="0" w:color="auto"/>
        <w:left w:val="none" w:sz="0" w:space="0" w:color="auto"/>
        <w:bottom w:val="none" w:sz="0" w:space="0" w:color="auto"/>
        <w:right w:val="none" w:sz="0" w:space="0" w:color="auto"/>
      </w:divBdr>
    </w:div>
    <w:div w:id="1291321873">
      <w:bodyDiv w:val="1"/>
      <w:marLeft w:val="0"/>
      <w:marRight w:val="0"/>
      <w:marTop w:val="0"/>
      <w:marBottom w:val="0"/>
      <w:divBdr>
        <w:top w:val="none" w:sz="0" w:space="0" w:color="auto"/>
        <w:left w:val="none" w:sz="0" w:space="0" w:color="auto"/>
        <w:bottom w:val="none" w:sz="0" w:space="0" w:color="auto"/>
        <w:right w:val="none" w:sz="0" w:space="0" w:color="auto"/>
      </w:divBdr>
    </w:div>
    <w:div w:id="150898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javascript:void(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void(0)" TargetMode="External"/><Relationship Id="rId5" Type="http://schemas.openxmlformats.org/officeDocument/2006/relationships/footnotes" Target="footnotes.xml"/><Relationship Id="rId15" Type="http://schemas.openxmlformats.org/officeDocument/2006/relationships/hyperlink" Target="javascript:void(0)" TargetMode="External"/><Relationship Id="rId10" Type="http://schemas.openxmlformats.org/officeDocument/2006/relationships/hyperlink" Target="javascript:void(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1</Pages>
  <Words>944</Words>
  <Characters>5385</Characters>
  <Application>Microsoft Office Word</Application>
  <DocSecurity>0</DocSecurity>
  <Lines>44</Lines>
  <Paragraphs>12</Paragraphs>
  <ScaleCrop>false</ScaleCrop>
  <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yu mao</cp:lastModifiedBy>
  <cp:revision>25</cp:revision>
  <dcterms:created xsi:type="dcterms:W3CDTF">2024-11-26T08:37:00Z</dcterms:created>
  <dcterms:modified xsi:type="dcterms:W3CDTF">2024-12-13T08:28:00Z</dcterms:modified>
</cp:coreProperties>
</file>