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4D656" w14:textId="77777777" w:rsidR="000807ED" w:rsidRPr="000807ED" w:rsidRDefault="000807ED" w:rsidP="000807ED">
      <w:pPr>
        <w:spacing w:line="200" w:lineRule="atLeast"/>
        <w:ind w:firstLineChars="200" w:firstLine="562"/>
        <w:rPr>
          <w:rFonts w:ascii="仿宋" w:eastAsia="仿宋" w:hAnsi="仿宋" w:cs="仿宋" w:hint="eastAsia"/>
          <w:sz w:val="28"/>
          <w:szCs w:val="28"/>
        </w:rPr>
      </w:pPr>
      <w:r w:rsidRPr="000807ED">
        <w:rPr>
          <w:rFonts w:ascii="仿宋" w:eastAsia="仿宋" w:hAnsi="仿宋" w:cs="仿宋" w:hint="eastAsia"/>
          <w:b/>
          <w:bCs/>
          <w:sz w:val="28"/>
          <w:szCs w:val="28"/>
        </w:rPr>
        <w:t>项目名称:</w:t>
      </w:r>
      <w:r w:rsidRPr="000807ED">
        <w:rPr>
          <w:rFonts w:ascii="仿宋" w:eastAsia="仿宋" w:hAnsi="仿宋" w:cs="仿宋" w:hint="eastAsia"/>
          <w:sz w:val="28"/>
          <w:szCs w:val="28"/>
        </w:rPr>
        <w:t xml:space="preserve"> 航空复杂型面构件超声检测关键技术及应用</w:t>
      </w:r>
    </w:p>
    <w:p w14:paraId="7D8F7768" w14:textId="77777777" w:rsidR="000807ED" w:rsidRPr="000807ED" w:rsidRDefault="000807ED" w:rsidP="000807ED">
      <w:pPr>
        <w:spacing w:line="200" w:lineRule="atLeast"/>
        <w:ind w:firstLineChars="200" w:firstLine="562"/>
        <w:rPr>
          <w:rFonts w:ascii="仿宋" w:eastAsia="仿宋" w:hAnsi="仿宋" w:cs="仿宋" w:hint="eastAsia"/>
          <w:sz w:val="28"/>
          <w:szCs w:val="28"/>
        </w:rPr>
      </w:pPr>
      <w:r w:rsidRPr="000807ED">
        <w:rPr>
          <w:rFonts w:ascii="仿宋" w:eastAsia="仿宋" w:hAnsi="仿宋" w:cs="仿宋" w:hint="eastAsia"/>
          <w:b/>
          <w:bCs/>
          <w:sz w:val="28"/>
          <w:szCs w:val="28"/>
        </w:rPr>
        <w:t>提名者：</w:t>
      </w:r>
      <w:r w:rsidRPr="000807ED">
        <w:rPr>
          <w:rFonts w:ascii="仿宋" w:eastAsia="仿宋" w:hAnsi="仿宋" w:cs="仿宋" w:hint="eastAsia"/>
          <w:sz w:val="28"/>
          <w:szCs w:val="28"/>
        </w:rPr>
        <w:t>江西省教育厅</w:t>
      </w:r>
    </w:p>
    <w:p w14:paraId="03E4CCA4" w14:textId="77777777" w:rsidR="000807ED" w:rsidRPr="000807ED" w:rsidRDefault="000807ED" w:rsidP="000807ED">
      <w:pPr>
        <w:spacing w:line="200" w:lineRule="atLeast"/>
        <w:ind w:firstLineChars="200" w:firstLine="562"/>
        <w:rPr>
          <w:rFonts w:ascii="仿宋" w:eastAsia="仿宋" w:hAnsi="仿宋" w:cs="仿宋" w:hint="eastAsia"/>
          <w:b/>
          <w:bCs/>
          <w:sz w:val="28"/>
          <w:szCs w:val="28"/>
        </w:rPr>
      </w:pPr>
      <w:r w:rsidRPr="000807ED">
        <w:rPr>
          <w:rFonts w:ascii="仿宋" w:eastAsia="仿宋" w:hAnsi="仿宋" w:cs="仿宋" w:hint="eastAsia"/>
          <w:b/>
          <w:bCs/>
          <w:sz w:val="28"/>
          <w:szCs w:val="28"/>
        </w:rPr>
        <w:t>提名意见：</w:t>
      </w:r>
    </w:p>
    <w:p w14:paraId="7B8B6CCB" w14:textId="77777777" w:rsidR="000807ED" w:rsidRDefault="000807ED" w:rsidP="000807ED">
      <w:pPr>
        <w:spacing w:line="200" w:lineRule="atLeast"/>
        <w:ind w:firstLineChars="200" w:firstLine="560"/>
        <w:rPr>
          <w:rFonts w:ascii="仿宋" w:eastAsia="仿宋" w:hAnsi="仿宋" w:cs="仿宋"/>
          <w:sz w:val="28"/>
          <w:szCs w:val="28"/>
        </w:rPr>
      </w:pPr>
      <w:r w:rsidRPr="000807ED">
        <w:rPr>
          <w:rFonts w:ascii="仿宋" w:eastAsia="仿宋" w:hAnsi="仿宋" w:cs="仿宋" w:hint="eastAsia"/>
          <w:sz w:val="28"/>
          <w:szCs w:val="28"/>
        </w:rPr>
        <w:t>复杂型面航空构件的无损检测与质量评价一直是航空领域的技术瓶颈问题，其质量安全直接关系到飞行器的服役安全和使用寿命。该项目在国家基金、江西省基金、航空基金及地方科技计划的大力支持下，历经十余年持续深入探索，在航空复杂型面构件的超声检测领域取得突破性进展，提出了基于声场调控的超声换能器设计理论、研发了集成先进超声信号/图像处理算法的超声检测装备，突破了数十种关键航空复杂型面构件的自动化无损检测瓶颈技术。该项目已获得13项发明专利，软著5项，行业标准4项，形成自主完整知识产权。项目成果已应用于中国航发集团、中航工业集团等多家单位，近三年产生经济效益10.39亿元。</w:t>
      </w:r>
    </w:p>
    <w:p w14:paraId="3C7065C2" w14:textId="64B8C623" w:rsidR="000807ED" w:rsidRPr="000807ED" w:rsidRDefault="000807ED" w:rsidP="000807ED">
      <w:pPr>
        <w:spacing w:line="200" w:lineRule="atLeast"/>
        <w:ind w:firstLineChars="200" w:firstLine="562"/>
        <w:rPr>
          <w:rFonts w:ascii="仿宋" w:eastAsia="仿宋" w:hAnsi="仿宋" w:cs="仿宋" w:hint="eastAsia"/>
          <w:sz w:val="28"/>
          <w:szCs w:val="28"/>
        </w:rPr>
      </w:pPr>
      <w:r w:rsidRPr="000807ED">
        <w:rPr>
          <w:rFonts w:ascii="仿宋" w:eastAsia="仿宋" w:hAnsi="仿宋" w:cs="仿宋" w:hint="eastAsia"/>
          <w:b/>
          <w:bCs/>
          <w:sz w:val="28"/>
          <w:szCs w:val="28"/>
        </w:rPr>
        <w:t>提名等级：</w:t>
      </w:r>
      <w:r w:rsidRPr="000807ED">
        <w:rPr>
          <w:rFonts w:ascii="仿宋" w:eastAsia="仿宋" w:hAnsi="仿宋" w:cs="仿宋" w:hint="eastAsia"/>
          <w:sz w:val="28"/>
          <w:szCs w:val="28"/>
        </w:rPr>
        <w:t>江西省科学技术进步奖特等奖</w:t>
      </w:r>
    </w:p>
    <w:p w14:paraId="3EFCA3AF" w14:textId="77777777" w:rsidR="000807ED" w:rsidRPr="000807ED" w:rsidRDefault="000807ED" w:rsidP="000807ED">
      <w:pPr>
        <w:spacing w:line="200" w:lineRule="atLeast"/>
        <w:ind w:firstLineChars="200" w:firstLine="562"/>
        <w:rPr>
          <w:rFonts w:ascii="仿宋" w:eastAsia="仿宋" w:hAnsi="仿宋" w:cs="仿宋" w:hint="eastAsia"/>
          <w:b/>
          <w:bCs/>
          <w:sz w:val="28"/>
          <w:szCs w:val="28"/>
        </w:rPr>
      </w:pPr>
      <w:r w:rsidRPr="000807ED">
        <w:rPr>
          <w:rFonts w:ascii="仿宋" w:eastAsia="仿宋" w:hAnsi="仿宋" w:cs="仿宋" w:hint="eastAsia"/>
          <w:b/>
          <w:bCs/>
          <w:sz w:val="28"/>
          <w:szCs w:val="28"/>
        </w:rPr>
        <w:t>项目简介：</w:t>
      </w:r>
    </w:p>
    <w:p w14:paraId="7D20531A" w14:textId="77777777" w:rsidR="000807ED" w:rsidRPr="000807ED" w:rsidRDefault="000807ED" w:rsidP="000807ED">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无损检测属“仪器科学技术”学科，是利用声、光、电、磁、热等特性，在不损害或不影响被检对象使用性能的前提下，检测其是否存在缺陷或不连续性及判定其质量状态和完整性的技术，在各工业部门保障设备运行和人身安全中起着关键作用，其重要性已得到世界公认，与航空国防建设休戚相关。围绕复杂型面航空构件运行安全重大需求，开展了基于声场调控的超声传感器设计理论与先进超声信号/图像处理方法的探索，研发了突破传统超声C扫描检测的超声成像检</w:t>
      </w:r>
      <w:r w:rsidRPr="000807ED">
        <w:rPr>
          <w:rFonts w:ascii="仿宋" w:eastAsia="仿宋" w:hAnsi="仿宋" w:cs="仿宋" w:hint="eastAsia"/>
          <w:sz w:val="28"/>
          <w:szCs w:val="28"/>
        </w:rPr>
        <w:lastRenderedPageBreak/>
        <w:t>测装备，解决了多种航空复杂型面构件的自动化超声无损检测难题。</w:t>
      </w:r>
    </w:p>
    <w:p w14:paraId="5C21072D" w14:textId="77777777" w:rsidR="000807ED" w:rsidRPr="000807ED" w:rsidRDefault="000807ED" w:rsidP="000807ED">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 xml:space="preserve"> 主要研究内容和科技进步作用有：</w:t>
      </w:r>
    </w:p>
    <w:p w14:paraId="7A1D3790" w14:textId="77777777" w:rsidR="000807ED" w:rsidRPr="000807ED" w:rsidRDefault="000807ED" w:rsidP="000807ED">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 xml:space="preserve"> 1、提出了基于声场调控的超声换能器设计理念和方法：研发的柱塞泵多孔转子专用换能器，实现了在狭小检测空间内的高精度扩散焊焊接质量评估；在直升机旋翼前缘包片的检测方面，在包片R角部位实现了精度为Φ0.8mm缺陷的检出，并且检出率远高于传统的敲击式检测；在对直升机桨毂螺栓的检测中，本项目研发的专用换能器可在放置空间极其有限的情况下，实现了0.1mm刻槽的在机螺栓检测精度。</w:t>
      </w:r>
    </w:p>
    <w:p w14:paraId="4DE996EF" w14:textId="77777777" w:rsidR="000807ED" w:rsidRPr="000807ED" w:rsidRDefault="000807ED" w:rsidP="000807ED">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 xml:space="preserve"> 2、开发及集成了多款先进超声信号/图像处理算法：自主开发了虚拟源表面重构、仿形全聚焦、非线性声学成像、环形统计矢量加权、低复杂度3D全聚焦超声成像图像识别等多种先进算法，形成的低复杂度超声成像算法可实现复杂型面构件的10Hz成像效率，解决了因缺少先进算法难以适应表面形状复杂构件的超声成像检测难题，形成了以先进算法为核心的具有自主知识产权的高端航空构件质量检测仪器设备。</w:t>
      </w:r>
    </w:p>
    <w:p w14:paraId="15501FF9" w14:textId="77777777" w:rsidR="000807ED" w:rsidRPr="000807ED" w:rsidRDefault="000807ED" w:rsidP="000807ED">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 xml:space="preserve"> 3、成果形成的航空复杂型面构件检测技术体系，整体技术指标达到国际同类技术水平，所开发的装备也解决了发动机柱塞泵多孔转子、直升机桨叶加热组件、直升机桨毂螺栓等复杂结构检测难题，具有完全替代传统检测方法的可行性、经济性。本成果所研发的仪器设备在江西地方工业的生产质量控制以及以航空工业、中国航发、中国商飞为代表的航空产业领域中进行了试验和应用，产生了显著的经济</w:t>
      </w:r>
      <w:r w:rsidRPr="000807ED">
        <w:rPr>
          <w:rFonts w:ascii="仿宋" w:eastAsia="仿宋" w:hAnsi="仿宋" w:cs="仿宋" w:hint="eastAsia"/>
          <w:sz w:val="28"/>
          <w:szCs w:val="28"/>
        </w:rPr>
        <w:lastRenderedPageBreak/>
        <w:t>效益和社会效益。</w:t>
      </w:r>
    </w:p>
    <w:p w14:paraId="3DE7626F" w14:textId="77777777" w:rsidR="000807ED" w:rsidRPr="000807ED" w:rsidRDefault="000807ED" w:rsidP="000807ED">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截止目前，已获授权的相关发明专利13项，软件著作权5项，制定推广应用国家和行业标准4项。十余年间，自主研发复杂型面构件检测装备和超声换能器数十款，应用于中国航发集团、航空工业集团及江西省内多家企事业单位。近三年，为企业新增产值10.39亿元，新增利润2.06亿元，对提高我省乃至全国航空高端装备制造的自主创新能力起到了重要作用。</w:t>
      </w:r>
    </w:p>
    <w:p w14:paraId="70B80108" w14:textId="77777777" w:rsidR="000807ED" w:rsidRPr="000807ED" w:rsidRDefault="000807ED" w:rsidP="000807ED">
      <w:pPr>
        <w:spacing w:line="200" w:lineRule="atLeast"/>
        <w:ind w:firstLineChars="200" w:firstLine="562"/>
        <w:rPr>
          <w:rFonts w:ascii="仿宋" w:eastAsia="仿宋" w:hAnsi="仿宋" w:cs="仿宋" w:hint="eastAsia"/>
          <w:b/>
          <w:bCs/>
          <w:sz w:val="28"/>
          <w:szCs w:val="28"/>
        </w:rPr>
      </w:pPr>
      <w:r w:rsidRPr="000807ED">
        <w:rPr>
          <w:rFonts w:ascii="仿宋" w:eastAsia="仿宋" w:hAnsi="仿宋" w:cs="仿宋" w:hint="eastAsia"/>
          <w:b/>
          <w:bCs/>
          <w:sz w:val="28"/>
          <w:szCs w:val="28"/>
        </w:rPr>
        <w:t>主要知识产权和标准规范等目录（限10件）：</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022"/>
        <w:gridCol w:w="1022"/>
        <w:gridCol w:w="1829"/>
        <w:gridCol w:w="2367"/>
        <w:gridCol w:w="1023"/>
        <w:gridCol w:w="1023"/>
      </w:tblGrid>
      <w:tr w:rsidR="000807ED" w:rsidRPr="000807ED" w14:paraId="75E2E26C" w14:textId="77777777" w:rsidTr="00C80137">
        <w:trPr>
          <w:trHeight w:val="929"/>
          <w:jc w:val="center"/>
        </w:trPr>
        <w:tc>
          <w:tcPr>
            <w:tcW w:w="555" w:type="dxa"/>
            <w:vAlign w:val="center"/>
          </w:tcPr>
          <w:p w14:paraId="5E0C7F66"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序号</w:t>
            </w:r>
          </w:p>
        </w:tc>
        <w:tc>
          <w:tcPr>
            <w:tcW w:w="705" w:type="dxa"/>
            <w:vAlign w:val="center"/>
          </w:tcPr>
          <w:p w14:paraId="208050B0"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类别</w:t>
            </w:r>
          </w:p>
        </w:tc>
        <w:tc>
          <w:tcPr>
            <w:tcW w:w="3789" w:type="dxa"/>
            <w:vAlign w:val="center"/>
          </w:tcPr>
          <w:p w14:paraId="75A4213D"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知识产权（标准）具体名称</w:t>
            </w:r>
          </w:p>
        </w:tc>
        <w:tc>
          <w:tcPr>
            <w:tcW w:w="1462" w:type="dxa"/>
            <w:vAlign w:val="center"/>
          </w:tcPr>
          <w:p w14:paraId="349C0EEE"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授权号（标准编号）</w:t>
            </w:r>
          </w:p>
        </w:tc>
        <w:tc>
          <w:tcPr>
            <w:tcW w:w="858" w:type="dxa"/>
            <w:vAlign w:val="center"/>
          </w:tcPr>
          <w:p w14:paraId="61F59E58"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是否计入第一完成人权属</w:t>
            </w:r>
          </w:p>
        </w:tc>
        <w:tc>
          <w:tcPr>
            <w:tcW w:w="917" w:type="dxa"/>
            <w:vAlign w:val="center"/>
          </w:tcPr>
          <w:p w14:paraId="26C886AA"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是否计入第一完成单位权属</w:t>
            </w:r>
          </w:p>
        </w:tc>
      </w:tr>
      <w:tr w:rsidR="000807ED" w:rsidRPr="000807ED" w14:paraId="7E79AC29" w14:textId="77777777" w:rsidTr="00C80137">
        <w:trPr>
          <w:trHeight w:val="690"/>
          <w:jc w:val="center"/>
        </w:trPr>
        <w:tc>
          <w:tcPr>
            <w:tcW w:w="555" w:type="dxa"/>
            <w:vAlign w:val="center"/>
          </w:tcPr>
          <w:p w14:paraId="1C15520E"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1</w:t>
            </w:r>
          </w:p>
        </w:tc>
        <w:tc>
          <w:tcPr>
            <w:tcW w:w="705" w:type="dxa"/>
            <w:vAlign w:val="center"/>
          </w:tcPr>
          <w:p w14:paraId="78F9B0A2"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专利</w:t>
            </w:r>
          </w:p>
        </w:tc>
        <w:tc>
          <w:tcPr>
            <w:tcW w:w="3789" w:type="dxa"/>
            <w:vAlign w:val="center"/>
          </w:tcPr>
          <w:p w14:paraId="1DFA36FB"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超高温金属材料在线检测探头、系统与方法</w:t>
            </w:r>
          </w:p>
        </w:tc>
        <w:tc>
          <w:tcPr>
            <w:tcW w:w="1462" w:type="dxa"/>
            <w:vAlign w:val="center"/>
          </w:tcPr>
          <w:p w14:paraId="231C060A"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ZL 2021 111 36536.2</w:t>
            </w:r>
          </w:p>
        </w:tc>
        <w:tc>
          <w:tcPr>
            <w:tcW w:w="858" w:type="dxa"/>
            <w:vAlign w:val="center"/>
          </w:tcPr>
          <w:p w14:paraId="052072B8"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是</w:t>
            </w:r>
          </w:p>
        </w:tc>
        <w:tc>
          <w:tcPr>
            <w:tcW w:w="917" w:type="dxa"/>
            <w:vAlign w:val="center"/>
          </w:tcPr>
          <w:p w14:paraId="48DDC274"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是</w:t>
            </w:r>
          </w:p>
        </w:tc>
      </w:tr>
      <w:tr w:rsidR="000807ED" w:rsidRPr="000807ED" w14:paraId="473BBFDE" w14:textId="77777777" w:rsidTr="00C80137">
        <w:trPr>
          <w:trHeight w:val="690"/>
          <w:jc w:val="center"/>
        </w:trPr>
        <w:tc>
          <w:tcPr>
            <w:tcW w:w="555" w:type="dxa"/>
            <w:vAlign w:val="center"/>
          </w:tcPr>
          <w:p w14:paraId="1CCEA0CD"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2</w:t>
            </w:r>
          </w:p>
        </w:tc>
        <w:tc>
          <w:tcPr>
            <w:tcW w:w="705" w:type="dxa"/>
            <w:vAlign w:val="center"/>
          </w:tcPr>
          <w:p w14:paraId="3DFB8E59"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专著</w:t>
            </w:r>
          </w:p>
        </w:tc>
        <w:tc>
          <w:tcPr>
            <w:tcW w:w="3789" w:type="dxa"/>
            <w:vAlign w:val="center"/>
          </w:tcPr>
          <w:p w14:paraId="7690B6CF"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超声相控阵检测技术及应用</w:t>
            </w:r>
          </w:p>
        </w:tc>
        <w:tc>
          <w:tcPr>
            <w:tcW w:w="1462" w:type="dxa"/>
            <w:vAlign w:val="center"/>
          </w:tcPr>
          <w:p w14:paraId="28C2122B"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ISBN978-7-111-68768-9</w:t>
            </w:r>
          </w:p>
        </w:tc>
        <w:tc>
          <w:tcPr>
            <w:tcW w:w="858" w:type="dxa"/>
            <w:vAlign w:val="center"/>
          </w:tcPr>
          <w:p w14:paraId="383FD5E9"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是</w:t>
            </w:r>
          </w:p>
        </w:tc>
        <w:tc>
          <w:tcPr>
            <w:tcW w:w="917" w:type="dxa"/>
            <w:vAlign w:val="center"/>
          </w:tcPr>
          <w:p w14:paraId="03FE20C4"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是</w:t>
            </w:r>
          </w:p>
        </w:tc>
      </w:tr>
      <w:tr w:rsidR="000807ED" w:rsidRPr="000807ED" w14:paraId="6DC06A25" w14:textId="77777777" w:rsidTr="00C80137">
        <w:trPr>
          <w:trHeight w:val="690"/>
          <w:jc w:val="center"/>
        </w:trPr>
        <w:tc>
          <w:tcPr>
            <w:tcW w:w="555" w:type="dxa"/>
            <w:vAlign w:val="center"/>
          </w:tcPr>
          <w:p w14:paraId="5A3C781F"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lastRenderedPageBreak/>
              <w:t>3</w:t>
            </w:r>
          </w:p>
        </w:tc>
        <w:tc>
          <w:tcPr>
            <w:tcW w:w="705" w:type="dxa"/>
            <w:vAlign w:val="center"/>
          </w:tcPr>
          <w:p w14:paraId="5CD91A3F"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论文</w:t>
            </w:r>
          </w:p>
        </w:tc>
        <w:tc>
          <w:tcPr>
            <w:tcW w:w="3789" w:type="dxa"/>
            <w:vAlign w:val="center"/>
          </w:tcPr>
          <w:p w14:paraId="0FD0CCB0"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Circular statistics vector for improving coherent plane wave compounding image in fourier domain</w:t>
            </w:r>
          </w:p>
        </w:tc>
        <w:tc>
          <w:tcPr>
            <w:tcW w:w="1462" w:type="dxa"/>
            <w:vAlign w:val="center"/>
          </w:tcPr>
          <w:p w14:paraId="584941B2"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Ultrasonics, 2023, 128: 106856</w:t>
            </w:r>
          </w:p>
        </w:tc>
        <w:tc>
          <w:tcPr>
            <w:tcW w:w="858" w:type="dxa"/>
            <w:vAlign w:val="center"/>
          </w:tcPr>
          <w:p w14:paraId="0D6A27A1"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是</w:t>
            </w:r>
          </w:p>
        </w:tc>
        <w:tc>
          <w:tcPr>
            <w:tcW w:w="917" w:type="dxa"/>
            <w:vAlign w:val="center"/>
          </w:tcPr>
          <w:p w14:paraId="3C7EF66C"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是</w:t>
            </w:r>
          </w:p>
        </w:tc>
      </w:tr>
      <w:tr w:rsidR="000807ED" w:rsidRPr="000807ED" w14:paraId="23891420" w14:textId="77777777" w:rsidTr="00C80137">
        <w:trPr>
          <w:trHeight w:val="690"/>
          <w:jc w:val="center"/>
        </w:trPr>
        <w:tc>
          <w:tcPr>
            <w:tcW w:w="555" w:type="dxa"/>
            <w:vAlign w:val="center"/>
          </w:tcPr>
          <w:p w14:paraId="09B4F047"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4</w:t>
            </w:r>
          </w:p>
        </w:tc>
        <w:tc>
          <w:tcPr>
            <w:tcW w:w="705" w:type="dxa"/>
            <w:vAlign w:val="center"/>
          </w:tcPr>
          <w:p w14:paraId="7D727761"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专利</w:t>
            </w:r>
          </w:p>
        </w:tc>
        <w:tc>
          <w:tcPr>
            <w:tcW w:w="3789" w:type="dxa"/>
            <w:vAlign w:val="center"/>
          </w:tcPr>
          <w:p w14:paraId="2B5ACF28"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一种铜-钢双金属九孔转子扩散焊的快速超声检测设备</w:t>
            </w:r>
          </w:p>
        </w:tc>
        <w:tc>
          <w:tcPr>
            <w:tcW w:w="1462" w:type="dxa"/>
            <w:vAlign w:val="center"/>
          </w:tcPr>
          <w:p w14:paraId="55CA0261"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ZL 2018 1 0820023.5</w:t>
            </w:r>
          </w:p>
        </w:tc>
        <w:tc>
          <w:tcPr>
            <w:tcW w:w="858" w:type="dxa"/>
            <w:vAlign w:val="center"/>
          </w:tcPr>
          <w:p w14:paraId="41CA1CB4"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否</w:t>
            </w:r>
          </w:p>
        </w:tc>
        <w:tc>
          <w:tcPr>
            <w:tcW w:w="917" w:type="dxa"/>
            <w:vAlign w:val="center"/>
          </w:tcPr>
          <w:p w14:paraId="01BBFA97"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是</w:t>
            </w:r>
          </w:p>
        </w:tc>
      </w:tr>
      <w:tr w:rsidR="000807ED" w:rsidRPr="000807ED" w14:paraId="7145A557" w14:textId="77777777" w:rsidTr="00C80137">
        <w:trPr>
          <w:trHeight w:val="690"/>
          <w:jc w:val="center"/>
        </w:trPr>
        <w:tc>
          <w:tcPr>
            <w:tcW w:w="555" w:type="dxa"/>
            <w:vAlign w:val="center"/>
          </w:tcPr>
          <w:p w14:paraId="5CD5DBFA"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5</w:t>
            </w:r>
          </w:p>
        </w:tc>
        <w:tc>
          <w:tcPr>
            <w:tcW w:w="705" w:type="dxa"/>
            <w:vAlign w:val="center"/>
          </w:tcPr>
          <w:p w14:paraId="1364FA30"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论文</w:t>
            </w:r>
          </w:p>
        </w:tc>
        <w:tc>
          <w:tcPr>
            <w:tcW w:w="3789" w:type="dxa"/>
            <w:vAlign w:val="center"/>
          </w:tcPr>
          <w:p w14:paraId="23DEBA49"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基于虚拟源的非规则双层介质频域合成孔径聚焦超声成像</w:t>
            </w:r>
          </w:p>
        </w:tc>
        <w:tc>
          <w:tcPr>
            <w:tcW w:w="1462" w:type="dxa"/>
            <w:vAlign w:val="center"/>
          </w:tcPr>
          <w:p w14:paraId="329D5ADC"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仪器仪表学报, 2019, 40(06):48-55</w:t>
            </w:r>
          </w:p>
        </w:tc>
        <w:tc>
          <w:tcPr>
            <w:tcW w:w="858" w:type="dxa"/>
            <w:vAlign w:val="center"/>
          </w:tcPr>
          <w:p w14:paraId="59B389AE"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是</w:t>
            </w:r>
          </w:p>
        </w:tc>
        <w:tc>
          <w:tcPr>
            <w:tcW w:w="917" w:type="dxa"/>
            <w:vAlign w:val="center"/>
          </w:tcPr>
          <w:p w14:paraId="57B5B74B"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是</w:t>
            </w:r>
          </w:p>
        </w:tc>
      </w:tr>
      <w:tr w:rsidR="000807ED" w:rsidRPr="000807ED" w14:paraId="50DCCF5B" w14:textId="77777777" w:rsidTr="00C80137">
        <w:trPr>
          <w:trHeight w:val="690"/>
          <w:jc w:val="center"/>
        </w:trPr>
        <w:tc>
          <w:tcPr>
            <w:tcW w:w="555" w:type="dxa"/>
            <w:vAlign w:val="center"/>
          </w:tcPr>
          <w:p w14:paraId="17E4E66E"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lastRenderedPageBreak/>
              <w:t>6</w:t>
            </w:r>
          </w:p>
        </w:tc>
        <w:tc>
          <w:tcPr>
            <w:tcW w:w="705" w:type="dxa"/>
            <w:vAlign w:val="center"/>
          </w:tcPr>
          <w:p w14:paraId="4368CC1F"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专利</w:t>
            </w:r>
          </w:p>
        </w:tc>
        <w:tc>
          <w:tcPr>
            <w:tcW w:w="3789" w:type="dxa"/>
            <w:vAlign w:val="center"/>
          </w:tcPr>
          <w:p w14:paraId="266BAA03"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一种时频结合快速全聚焦超声成像方法</w:t>
            </w:r>
          </w:p>
        </w:tc>
        <w:tc>
          <w:tcPr>
            <w:tcW w:w="1462" w:type="dxa"/>
            <w:vAlign w:val="center"/>
          </w:tcPr>
          <w:p w14:paraId="0B660C63"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ZL 2020 1 0958600.4</w:t>
            </w:r>
          </w:p>
        </w:tc>
        <w:tc>
          <w:tcPr>
            <w:tcW w:w="858" w:type="dxa"/>
            <w:vAlign w:val="center"/>
          </w:tcPr>
          <w:p w14:paraId="64F5D687"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否</w:t>
            </w:r>
          </w:p>
        </w:tc>
        <w:tc>
          <w:tcPr>
            <w:tcW w:w="917" w:type="dxa"/>
            <w:vAlign w:val="center"/>
          </w:tcPr>
          <w:p w14:paraId="4633EB75"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是</w:t>
            </w:r>
          </w:p>
        </w:tc>
      </w:tr>
      <w:tr w:rsidR="000807ED" w:rsidRPr="000807ED" w14:paraId="3429823F" w14:textId="77777777" w:rsidTr="00C80137">
        <w:trPr>
          <w:trHeight w:val="690"/>
          <w:jc w:val="center"/>
        </w:trPr>
        <w:tc>
          <w:tcPr>
            <w:tcW w:w="555" w:type="dxa"/>
            <w:vAlign w:val="center"/>
          </w:tcPr>
          <w:p w14:paraId="420BA675"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7</w:t>
            </w:r>
          </w:p>
        </w:tc>
        <w:tc>
          <w:tcPr>
            <w:tcW w:w="705" w:type="dxa"/>
            <w:vAlign w:val="center"/>
          </w:tcPr>
          <w:p w14:paraId="53FDAC85"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专利</w:t>
            </w:r>
          </w:p>
        </w:tc>
        <w:tc>
          <w:tcPr>
            <w:tcW w:w="3789" w:type="dxa"/>
            <w:vAlign w:val="center"/>
          </w:tcPr>
          <w:p w14:paraId="45D0583C"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一种基于相位环形统计矢量的超声成像方法</w:t>
            </w:r>
          </w:p>
        </w:tc>
        <w:tc>
          <w:tcPr>
            <w:tcW w:w="1462" w:type="dxa"/>
            <w:vAlign w:val="center"/>
          </w:tcPr>
          <w:p w14:paraId="64D5E18B"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ZL 2018 1 1104900.5</w:t>
            </w:r>
          </w:p>
        </w:tc>
        <w:tc>
          <w:tcPr>
            <w:tcW w:w="858" w:type="dxa"/>
            <w:vAlign w:val="center"/>
          </w:tcPr>
          <w:p w14:paraId="7C3A72F9"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否</w:t>
            </w:r>
          </w:p>
        </w:tc>
        <w:tc>
          <w:tcPr>
            <w:tcW w:w="917" w:type="dxa"/>
            <w:vAlign w:val="center"/>
          </w:tcPr>
          <w:p w14:paraId="6959C6B8"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是</w:t>
            </w:r>
          </w:p>
        </w:tc>
      </w:tr>
      <w:tr w:rsidR="000807ED" w:rsidRPr="000807ED" w14:paraId="1325463D" w14:textId="77777777" w:rsidTr="00C80137">
        <w:trPr>
          <w:trHeight w:val="690"/>
          <w:jc w:val="center"/>
        </w:trPr>
        <w:tc>
          <w:tcPr>
            <w:tcW w:w="555" w:type="dxa"/>
            <w:vAlign w:val="center"/>
          </w:tcPr>
          <w:p w14:paraId="377678F6"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8</w:t>
            </w:r>
          </w:p>
        </w:tc>
        <w:tc>
          <w:tcPr>
            <w:tcW w:w="705" w:type="dxa"/>
            <w:vAlign w:val="center"/>
          </w:tcPr>
          <w:p w14:paraId="570B598C"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专利</w:t>
            </w:r>
          </w:p>
        </w:tc>
        <w:tc>
          <w:tcPr>
            <w:tcW w:w="3789" w:type="dxa"/>
            <w:vAlign w:val="center"/>
          </w:tcPr>
          <w:p w14:paraId="69772414"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用于水浸超声检测的检测探头方向自动调整装置及调整方法</w:t>
            </w:r>
          </w:p>
        </w:tc>
        <w:tc>
          <w:tcPr>
            <w:tcW w:w="1462" w:type="dxa"/>
            <w:vAlign w:val="center"/>
          </w:tcPr>
          <w:p w14:paraId="1AAFF367"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ZL 2016 1 0879857.4</w:t>
            </w:r>
          </w:p>
        </w:tc>
        <w:tc>
          <w:tcPr>
            <w:tcW w:w="858" w:type="dxa"/>
            <w:vAlign w:val="center"/>
          </w:tcPr>
          <w:p w14:paraId="6B196B9D"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否</w:t>
            </w:r>
          </w:p>
        </w:tc>
        <w:tc>
          <w:tcPr>
            <w:tcW w:w="917" w:type="dxa"/>
            <w:vAlign w:val="center"/>
          </w:tcPr>
          <w:p w14:paraId="494264E3"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是</w:t>
            </w:r>
          </w:p>
        </w:tc>
      </w:tr>
      <w:tr w:rsidR="000807ED" w:rsidRPr="000807ED" w14:paraId="1065ADC2" w14:textId="77777777" w:rsidTr="00C80137">
        <w:trPr>
          <w:trHeight w:val="690"/>
          <w:jc w:val="center"/>
        </w:trPr>
        <w:tc>
          <w:tcPr>
            <w:tcW w:w="555" w:type="dxa"/>
            <w:vAlign w:val="center"/>
          </w:tcPr>
          <w:p w14:paraId="1804499C"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9</w:t>
            </w:r>
          </w:p>
        </w:tc>
        <w:tc>
          <w:tcPr>
            <w:tcW w:w="705" w:type="dxa"/>
            <w:vAlign w:val="center"/>
          </w:tcPr>
          <w:p w14:paraId="7788A908"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专利</w:t>
            </w:r>
          </w:p>
        </w:tc>
        <w:tc>
          <w:tcPr>
            <w:tcW w:w="3789" w:type="dxa"/>
            <w:vAlign w:val="center"/>
          </w:tcPr>
          <w:p w14:paraId="50C97D0F"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一种用于超声非线性测试的压力监测夹持装置</w:t>
            </w:r>
          </w:p>
        </w:tc>
        <w:tc>
          <w:tcPr>
            <w:tcW w:w="1462" w:type="dxa"/>
            <w:vAlign w:val="center"/>
          </w:tcPr>
          <w:p w14:paraId="5CCF8AAE"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ZL 2018 1 1064202.7</w:t>
            </w:r>
          </w:p>
        </w:tc>
        <w:tc>
          <w:tcPr>
            <w:tcW w:w="858" w:type="dxa"/>
            <w:vAlign w:val="center"/>
          </w:tcPr>
          <w:p w14:paraId="21081413"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否</w:t>
            </w:r>
          </w:p>
        </w:tc>
        <w:tc>
          <w:tcPr>
            <w:tcW w:w="917" w:type="dxa"/>
            <w:vAlign w:val="center"/>
          </w:tcPr>
          <w:p w14:paraId="4DF6CEBB"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是</w:t>
            </w:r>
          </w:p>
        </w:tc>
      </w:tr>
      <w:tr w:rsidR="000807ED" w:rsidRPr="000807ED" w14:paraId="4ED2E9E0" w14:textId="77777777" w:rsidTr="00C80137">
        <w:trPr>
          <w:trHeight w:val="690"/>
          <w:jc w:val="center"/>
        </w:trPr>
        <w:tc>
          <w:tcPr>
            <w:tcW w:w="555" w:type="dxa"/>
            <w:vAlign w:val="center"/>
          </w:tcPr>
          <w:p w14:paraId="27C7AC71"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10</w:t>
            </w:r>
          </w:p>
        </w:tc>
        <w:tc>
          <w:tcPr>
            <w:tcW w:w="705" w:type="dxa"/>
            <w:vAlign w:val="center"/>
          </w:tcPr>
          <w:p w14:paraId="322F3109"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专利</w:t>
            </w:r>
          </w:p>
        </w:tc>
        <w:tc>
          <w:tcPr>
            <w:tcW w:w="3789" w:type="dxa"/>
          </w:tcPr>
          <w:p w14:paraId="5778F2C5"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基于纵波一发一收</w:t>
            </w:r>
            <w:r w:rsidRPr="000807ED">
              <w:rPr>
                <w:rFonts w:ascii="仿宋" w:eastAsia="仿宋" w:hAnsi="仿宋" w:cs="仿宋" w:hint="eastAsia"/>
                <w:sz w:val="28"/>
                <w:szCs w:val="28"/>
              </w:rPr>
              <w:lastRenderedPageBreak/>
              <w:t>超声相控阵探头的全聚焦成像方法</w:t>
            </w:r>
          </w:p>
        </w:tc>
        <w:tc>
          <w:tcPr>
            <w:tcW w:w="1462" w:type="dxa"/>
          </w:tcPr>
          <w:p w14:paraId="56065ADD"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lastRenderedPageBreak/>
              <w:t>ZL 2023 1 0169367.5</w:t>
            </w:r>
          </w:p>
        </w:tc>
        <w:tc>
          <w:tcPr>
            <w:tcW w:w="858" w:type="dxa"/>
            <w:vAlign w:val="center"/>
          </w:tcPr>
          <w:p w14:paraId="4CD8AE52"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否</w:t>
            </w:r>
          </w:p>
        </w:tc>
        <w:tc>
          <w:tcPr>
            <w:tcW w:w="917" w:type="dxa"/>
            <w:vAlign w:val="center"/>
          </w:tcPr>
          <w:p w14:paraId="2FA4580E" w14:textId="77777777" w:rsidR="000807ED" w:rsidRPr="000807ED" w:rsidRDefault="000807ED" w:rsidP="00C80137">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是</w:t>
            </w:r>
          </w:p>
        </w:tc>
      </w:tr>
    </w:tbl>
    <w:p w14:paraId="0C631995" w14:textId="77777777" w:rsidR="000807ED" w:rsidRPr="000807ED" w:rsidRDefault="000807ED" w:rsidP="000807ED">
      <w:pPr>
        <w:spacing w:line="200" w:lineRule="atLeast"/>
        <w:ind w:firstLineChars="200" w:firstLine="560"/>
        <w:rPr>
          <w:rFonts w:ascii="仿宋" w:eastAsia="仿宋" w:hAnsi="仿宋" w:cs="仿宋" w:hint="eastAsia"/>
          <w:sz w:val="28"/>
          <w:szCs w:val="28"/>
        </w:rPr>
      </w:pPr>
    </w:p>
    <w:p w14:paraId="50D92F7C" w14:textId="77777777" w:rsidR="000807ED" w:rsidRPr="000807ED" w:rsidRDefault="000807ED" w:rsidP="000807ED">
      <w:pPr>
        <w:spacing w:line="200" w:lineRule="atLeast"/>
        <w:ind w:firstLineChars="200" w:firstLine="562"/>
        <w:rPr>
          <w:rFonts w:ascii="仿宋" w:eastAsia="仿宋" w:hAnsi="仿宋" w:cs="仿宋" w:hint="eastAsia"/>
          <w:b/>
          <w:bCs/>
          <w:sz w:val="28"/>
          <w:szCs w:val="28"/>
        </w:rPr>
      </w:pPr>
      <w:r w:rsidRPr="000807ED">
        <w:rPr>
          <w:rFonts w:ascii="仿宋" w:eastAsia="仿宋" w:hAnsi="仿宋" w:cs="仿宋" w:hint="eastAsia"/>
          <w:b/>
          <w:bCs/>
          <w:sz w:val="28"/>
          <w:szCs w:val="28"/>
        </w:rPr>
        <w:t>主要完成人情况:</w:t>
      </w:r>
    </w:p>
    <w:p w14:paraId="36FF9764" w14:textId="77777777" w:rsidR="000807ED" w:rsidRPr="000807ED" w:rsidRDefault="000807ED" w:rsidP="000807ED">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1. 卢  超   2. 陆铭慧   3. 陈  尧   4. 陈振华   5. 唐义号</w:t>
      </w:r>
    </w:p>
    <w:p w14:paraId="065FAE06" w14:textId="77777777" w:rsidR="000807ED" w:rsidRPr="000807ED" w:rsidRDefault="000807ED" w:rsidP="000807ED">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6. 黄景兴   7. 孙小峰   8. 张浩喆   9. 刘勋丰   10. 唐  江</w:t>
      </w:r>
    </w:p>
    <w:p w14:paraId="1FA3D5BA" w14:textId="77777777" w:rsidR="000807ED" w:rsidRPr="000807ED" w:rsidRDefault="000807ED" w:rsidP="000807ED">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11.李英杰   12.杨贵德　 13. 林俊明　14. 朱 颖　 15. 钟德煌</w:t>
      </w:r>
    </w:p>
    <w:p w14:paraId="6B4B073A" w14:textId="77777777" w:rsidR="000807ED" w:rsidRPr="000807ED" w:rsidRDefault="000807ED" w:rsidP="000807ED">
      <w:pPr>
        <w:spacing w:line="200" w:lineRule="atLeast"/>
        <w:ind w:firstLineChars="200" w:firstLine="562"/>
        <w:rPr>
          <w:rFonts w:ascii="仿宋" w:eastAsia="仿宋" w:hAnsi="仿宋" w:cs="仿宋" w:hint="eastAsia"/>
          <w:b/>
          <w:bCs/>
          <w:sz w:val="28"/>
          <w:szCs w:val="28"/>
        </w:rPr>
      </w:pPr>
      <w:r w:rsidRPr="000807ED">
        <w:rPr>
          <w:rFonts w:ascii="仿宋" w:eastAsia="仿宋" w:hAnsi="仿宋" w:cs="仿宋" w:hint="eastAsia"/>
          <w:b/>
          <w:bCs/>
          <w:sz w:val="28"/>
          <w:szCs w:val="28"/>
        </w:rPr>
        <w:t>主要完成单位情况:</w:t>
      </w:r>
    </w:p>
    <w:p w14:paraId="386120ED" w14:textId="77777777" w:rsidR="000807ED" w:rsidRPr="000807ED" w:rsidRDefault="000807ED" w:rsidP="000807ED">
      <w:pPr>
        <w:spacing w:line="200" w:lineRule="atLeast"/>
        <w:ind w:firstLineChars="200" w:firstLine="560"/>
        <w:rPr>
          <w:rFonts w:ascii="仿宋" w:eastAsia="仿宋" w:hAnsi="仿宋" w:cs="仿宋" w:hint="eastAsia"/>
          <w:sz w:val="28"/>
          <w:szCs w:val="28"/>
        </w:rPr>
      </w:pPr>
      <w:r w:rsidRPr="000807ED">
        <w:rPr>
          <w:rFonts w:ascii="仿宋" w:eastAsia="仿宋" w:hAnsi="仿宋" w:cs="仿宋" w:hint="eastAsia"/>
          <w:sz w:val="28"/>
          <w:szCs w:val="28"/>
        </w:rPr>
        <w:t>1.南昌航空大学 2.中国直升机设计研究所 3.江西昌河航空工业有限公司 4.中国航发动力股份有限公司 5.上海飞机制造有限公司</w:t>
      </w:r>
      <w:bookmarkStart w:id="0" w:name="_Hlk183351769"/>
      <w:r w:rsidRPr="000807ED">
        <w:rPr>
          <w:rFonts w:ascii="仿宋" w:eastAsia="仿宋" w:hAnsi="仿宋" w:cs="仿宋" w:hint="eastAsia"/>
          <w:sz w:val="28"/>
          <w:szCs w:val="28"/>
        </w:rPr>
        <w:t xml:space="preserve"> 6.中航力源液压股份有限公司 7.哈尔滨飞机工业集团有限责任公司  8.广东汕头超声电子股份有限公司 9.爱德森（厦门）电子有限公司  10. 艾因蒂克科技（上海）有限公司</w:t>
      </w:r>
      <w:bookmarkEnd w:id="0"/>
    </w:p>
    <w:p w14:paraId="3D3C184F" w14:textId="77777777" w:rsidR="002D4985" w:rsidRPr="000807ED" w:rsidRDefault="002D4985">
      <w:pPr>
        <w:rPr>
          <w:rFonts w:hint="eastAsia"/>
          <w:sz w:val="28"/>
          <w:szCs w:val="28"/>
        </w:rPr>
      </w:pPr>
    </w:p>
    <w:sectPr w:rsidR="002D4985" w:rsidRPr="000807E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7ED"/>
    <w:rsid w:val="00050161"/>
    <w:rsid w:val="00063431"/>
    <w:rsid w:val="000807ED"/>
    <w:rsid w:val="00080DBC"/>
    <w:rsid w:val="002D4985"/>
    <w:rsid w:val="003B145B"/>
    <w:rsid w:val="003B2768"/>
    <w:rsid w:val="004103CA"/>
    <w:rsid w:val="00BA5561"/>
    <w:rsid w:val="00C1650A"/>
    <w:rsid w:val="00C917A7"/>
    <w:rsid w:val="00E95345"/>
    <w:rsid w:val="00F60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080F0"/>
  <w15:chartTrackingRefBased/>
  <w15:docId w15:val="{BE51ED5C-396D-48FE-81C8-46C52D89B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07ED"/>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347</Words>
  <Characters>1980</Characters>
  <Application>Microsoft Office Word</Application>
  <DocSecurity>0</DocSecurity>
  <Lines>16</Lines>
  <Paragraphs>4</Paragraphs>
  <ScaleCrop>false</ScaleCrop>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1</cp:revision>
  <dcterms:created xsi:type="dcterms:W3CDTF">2024-12-15T02:41:00Z</dcterms:created>
  <dcterms:modified xsi:type="dcterms:W3CDTF">2024-12-15T02:46:00Z</dcterms:modified>
</cp:coreProperties>
</file>