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63C0C0" w14:textId="77777777" w:rsidR="007B7385" w:rsidRDefault="00000000">
      <w:pPr>
        <w:spacing w:line="580" w:lineRule="exact"/>
        <w:ind w:firstLineChars="200" w:firstLine="643"/>
        <w:outlineLvl w:val="1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项目名称</w:t>
      </w:r>
      <w:r>
        <w:rPr>
          <w:rFonts w:eastAsia="仿宋_GB2312" w:hint="eastAsia"/>
          <w:b/>
          <w:bCs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体系构建与机器人动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</w:t>
      </w:r>
      <w:proofErr w:type="gramStart"/>
      <w:r>
        <w:rPr>
          <w:rFonts w:eastAsia="仿宋_GB2312" w:hint="eastAsia"/>
          <w:sz w:val="32"/>
          <w:szCs w:val="32"/>
        </w:rPr>
        <w:t>气技术</w:t>
      </w:r>
      <w:proofErr w:type="gramEnd"/>
      <w:r>
        <w:rPr>
          <w:rFonts w:eastAsia="仿宋_GB2312" w:hint="eastAsia"/>
          <w:sz w:val="32"/>
          <w:szCs w:val="32"/>
        </w:rPr>
        <w:t>的创立及其临床应用</w:t>
      </w:r>
      <w:r>
        <w:rPr>
          <w:rFonts w:eastAsia="仿宋_GB2312" w:hint="eastAsia"/>
          <w:sz w:val="32"/>
          <w:szCs w:val="32"/>
        </w:rPr>
        <w:t xml:space="preserve"> </w:t>
      </w:r>
    </w:p>
    <w:p w14:paraId="3EDB4935" w14:textId="77777777" w:rsidR="007B7385" w:rsidRDefault="00000000">
      <w:pPr>
        <w:spacing w:line="580" w:lineRule="exact"/>
        <w:ind w:firstLineChars="200" w:firstLine="643"/>
        <w:outlineLvl w:val="1"/>
        <w:rPr>
          <w:rFonts w:eastAsia="仿宋_GB2312"/>
          <w:b/>
          <w:bCs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提名</w:t>
      </w:r>
      <w:r>
        <w:rPr>
          <w:rFonts w:eastAsia="仿宋_GB2312" w:hint="eastAsia"/>
          <w:b/>
          <w:bCs/>
          <w:sz w:val="32"/>
          <w:szCs w:val="32"/>
        </w:rPr>
        <w:t>单位：</w:t>
      </w:r>
      <w:r>
        <w:rPr>
          <w:rFonts w:eastAsia="仿宋_GB2312" w:hint="eastAsia"/>
          <w:sz w:val="32"/>
          <w:szCs w:val="32"/>
        </w:rPr>
        <w:t>江西省教育厅</w:t>
      </w:r>
    </w:p>
    <w:p w14:paraId="3BCB5174" w14:textId="77777777" w:rsidR="007B7385" w:rsidRDefault="00000000">
      <w:pPr>
        <w:spacing w:line="580" w:lineRule="exact"/>
        <w:ind w:firstLineChars="200" w:firstLine="643"/>
        <w:outlineLvl w:val="1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提名意见</w:t>
      </w:r>
      <w:r>
        <w:rPr>
          <w:rFonts w:eastAsia="仿宋_GB2312" w:hint="eastAsia"/>
          <w:b/>
          <w:bCs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该项目从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疗学得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与技术的空白入手，基于艾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热敏现象的临床特征，溯源了《内经》得</w:t>
      </w:r>
      <w:proofErr w:type="gramStart"/>
      <w:r>
        <w:rPr>
          <w:rFonts w:eastAsia="仿宋_GB2312" w:hint="eastAsia"/>
          <w:sz w:val="32"/>
          <w:szCs w:val="32"/>
        </w:rPr>
        <w:t>气概念</w:t>
      </w:r>
      <w:proofErr w:type="gramEnd"/>
      <w:r>
        <w:rPr>
          <w:rFonts w:eastAsia="仿宋_GB2312" w:hint="eastAsia"/>
          <w:sz w:val="32"/>
          <w:szCs w:val="32"/>
        </w:rPr>
        <w:t>的原始内涵，提出了艾</w:t>
      </w:r>
      <w:proofErr w:type="gramStart"/>
      <w:r>
        <w:rPr>
          <w:rFonts w:eastAsia="仿宋_GB2312" w:hint="eastAsia"/>
          <w:sz w:val="32"/>
          <w:szCs w:val="32"/>
        </w:rPr>
        <w:t>灸得气新概念</w:t>
      </w:r>
      <w:proofErr w:type="gramEnd"/>
      <w:r>
        <w:rPr>
          <w:rFonts w:eastAsia="仿宋_GB2312" w:hint="eastAsia"/>
          <w:sz w:val="32"/>
          <w:szCs w:val="32"/>
        </w:rPr>
        <w:t>，研制了得气量表，揭示了艾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得气的量效关系，创立了动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得气技术，研发了高效激发艾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得气的机器人，实现了艾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的突破与技术创新，大幅度提高了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疗疗效，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疗学科有了新发展。</w:t>
      </w:r>
    </w:p>
    <w:p w14:paraId="611A91E2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该项目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年通过科技部验收，认定为原创性成果，并推荐为</w:t>
      </w:r>
      <w:r>
        <w:rPr>
          <w:rFonts w:eastAsia="仿宋_GB2312" w:hint="eastAsia"/>
          <w:sz w:val="32"/>
          <w:szCs w:val="32"/>
        </w:rPr>
        <w:t>973</w:t>
      </w:r>
      <w:r>
        <w:rPr>
          <w:rFonts w:eastAsia="仿宋_GB2312" w:hint="eastAsia"/>
          <w:sz w:val="32"/>
          <w:szCs w:val="32"/>
        </w:rPr>
        <w:t>计划项目重大研究成果。经全国推广应用，社会效益显著。</w:t>
      </w:r>
    </w:p>
    <w:p w14:paraId="7A92DDF1" w14:textId="27BE2C99" w:rsidR="007B7385" w:rsidRDefault="00000000">
      <w:pPr>
        <w:spacing w:line="580" w:lineRule="exact"/>
        <w:ind w:firstLineChars="200" w:firstLine="643"/>
        <w:outlineLvl w:val="1"/>
        <w:rPr>
          <w:rFonts w:eastAsia="仿宋_GB2312"/>
          <w:sz w:val="32"/>
          <w:szCs w:val="32"/>
        </w:rPr>
      </w:pPr>
      <w:r w:rsidRPr="004073C3">
        <w:rPr>
          <w:rFonts w:eastAsia="仿宋_GB2312" w:hint="eastAsia"/>
          <w:b/>
          <w:bCs/>
          <w:sz w:val="32"/>
          <w:szCs w:val="32"/>
        </w:rPr>
        <w:t>提名等级：</w:t>
      </w:r>
      <w:r>
        <w:rPr>
          <w:rFonts w:eastAsia="仿宋_GB2312" w:hint="eastAsia"/>
          <w:sz w:val="32"/>
          <w:szCs w:val="32"/>
        </w:rPr>
        <w:t>江西省科学技术进步奖</w:t>
      </w:r>
      <w:r>
        <w:rPr>
          <w:rFonts w:eastAsia="仿宋_GB2312" w:hint="eastAsia"/>
          <w:sz w:val="32"/>
          <w:szCs w:val="32"/>
          <w:u w:val="single"/>
        </w:rPr>
        <w:t>一</w:t>
      </w:r>
      <w:r>
        <w:rPr>
          <w:rFonts w:eastAsia="仿宋_GB2312" w:hint="eastAsia"/>
          <w:sz w:val="32"/>
          <w:szCs w:val="32"/>
        </w:rPr>
        <w:t>等奖</w:t>
      </w:r>
    </w:p>
    <w:p w14:paraId="6006CC04" w14:textId="77777777" w:rsidR="007B7385" w:rsidRDefault="00000000">
      <w:pPr>
        <w:spacing w:line="580" w:lineRule="exact"/>
        <w:ind w:firstLineChars="200" w:firstLine="643"/>
        <w:outlineLvl w:val="1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项目简介</w:t>
      </w:r>
      <w:r>
        <w:rPr>
          <w:rFonts w:eastAsia="仿宋_GB2312" w:hint="eastAsia"/>
          <w:b/>
          <w:bCs/>
          <w:sz w:val="32"/>
          <w:szCs w:val="32"/>
        </w:rPr>
        <w:t>：</w:t>
      </w:r>
      <w:r>
        <w:rPr>
          <w:rFonts w:eastAsia="仿宋_GB2312" w:hint="eastAsia"/>
          <w:sz w:val="32"/>
          <w:szCs w:val="32"/>
        </w:rPr>
        <w:t>本项目依托承担的国家</w:t>
      </w:r>
      <w:r>
        <w:rPr>
          <w:rFonts w:eastAsia="仿宋_GB2312" w:hint="eastAsia"/>
          <w:sz w:val="32"/>
          <w:szCs w:val="32"/>
        </w:rPr>
        <w:t>973</w:t>
      </w:r>
      <w:r>
        <w:rPr>
          <w:rFonts w:eastAsia="仿宋_GB2312" w:hint="eastAsia"/>
          <w:sz w:val="32"/>
          <w:szCs w:val="32"/>
        </w:rPr>
        <w:t>课题等项目，从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疗学得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与技术的空白入手，基于艾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热敏现象的临床特征，溯源了《内经》得</w:t>
      </w:r>
      <w:proofErr w:type="gramStart"/>
      <w:r>
        <w:rPr>
          <w:rFonts w:eastAsia="仿宋_GB2312" w:hint="eastAsia"/>
          <w:sz w:val="32"/>
          <w:szCs w:val="32"/>
        </w:rPr>
        <w:t>气概念</w:t>
      </w:r>
      <w:proofErr w:type="gramEnd"/>
      <w:r>
        <w:rPr>
          <w:rFonts w:eastAsia="仿宋_GB2312" w:hint="eastAsia"/>
          <w:sz w:val="32"/>
          <w:szCs w:val="32"/>
        </w:rPr>
        <w:t>的原始内涵，提出了艾</w:t>
      </w:r>
      <w:proofErr w:type="gramStart"/>
      <w:r>
        <w:rPr>
          <w:rFonts w:eastAsia="仿宋_GB2312" w:hint="eastAsia"/>
          <w:sz w:val="32"/>
          <w:szCs w:val="32"/>
        </w:rPr>
        <w:t>灸得气新概念</w:t>
      </w:r>
      <w:proofErr w:type="gramEnd"/>
      <w:r>
        <w:rPr>
          <w:rFonts w:eastAsia="仿宋_GB2312" w:hint="eastAsia"/>
          <w:sz w:val="32"/>
          <w:szCs w:val="32"/>
        </w:rPr>
        <w:t>，研制了得气量表，揭示了艾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得气的量效关系，创立了动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得气技术，研发了高效激发艾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得气的机器人，实现了艾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的突破与技术创新。经全国推广应用，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疗疗效显著提升，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疗学科有了重大发展。</w:t>
      </w:r>
    </w:p>
    <w:p w14:paraId="198AFA82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1.</w:t>
      </w:r>
      <w:r>
        <w:rPr>
          <w:rFonts w:eastAsia="仿宋_GB2312" w:hint="eastAsia"/>
          <w:sz w:val="32"/>
          <w:szCs w:val="32"/>
        </w:rPr>
        <w:t>系统研究了艾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得气的多维度特征，提出了艾</w:t>
      </w:r>
      <w:proofErr w:type="gramStart"/>
      <w:r>
        <w:rPr>
          <w:rFonts w:eastAsia="仿宋_GB2312" w:hint="eastAsia"/>
          <w:sz w:val="32"/>
          <w:szCs w:val="32"/>
        </w:rPr>
        <w:t>灸得气新概念</w:t>
      </w:r>
      <w:proofErr w:type="gramEnd"/>
      <w:r>
        <w:rPr>
          <w:rFonts w:eastAsia="仿宋_GB2312" w:hint="eastAsia"/>
          <w:sz w:val="32"/>
          <w:szCs w:val="32"/>
        </w:rPr>
        <w:t>。基于临床艾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得气的舒适情感体验、自主神经反应、热觉及非热觉特征，结合《内经》得</w:t>
      </w:r>
      <w:proofErr w:type="gramStart"/>
      <w:r>
        <w:rPr>
          <w:rFonts w:eastAsia="仿宋_GB2312" w:hint="eastAsia"/>
          <w:sz w:val="32"/>
          <w:szCs w:val="32"/>
        </w:rPr>
        <w:t>气概念</w:t>
      </w:r>
      <w:proofErr w:type="gramEnd"/>
      <w:r>
        <w:rPr>
          <w:rFonts w:eastAsia="仿宋_GB2312" w:hint="eastAsia"/>
          <w:sz w:val="32"/>
          <w:szCs w:val="32"/>
        </w:rPr>
        <w:t>的原始内涵，首次揭示了艾</w:t>
      </w:r>
      <w:proofErr w:type="gramStart"/>
      <w:r>
        <w:rPr>
          <w:rFonts w:eastAsia="仿宋_GB2312" w:hint="eastAsia"/>
          <w:sz w:val="32"/>
          <w:szCs w:val="32"/>
        </w:rPr>
        <w:t>灸得气新内涵</w:t>
      </w:r>
      <w:proofErr w:type="gramEnd"/>
      <w:r>
        <w:rPr>
          <w:rFonts w:eastAsia="仿宋_GB2312" w:hint="eastAsia"/>
          <w:sz w:val="32"/>
          <w:szCs w:val="32"/>
        </w:rPr>
        <w:t>，即艾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得气是指一组多维度、舒适的、与疗效相关的透热、</w:t>
      </w:r>
      <w:r>
        <w:rPr>
          <w:rFonts w:eastAsia="仿宋_GB2312" w:hint="eastAsia"/>
          <w:sz w:val="32"/>
          <w:szCs w:val="32"/>
        </w:rPr>
        <w:lastRenderedPageBreak/>
        <w:t>传热等心身感应，填补了艾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学空白。采用高密度脑电技术，证实了艾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得气具有客观性。</w:t>
      </w:r>
    </w:p>
    <w:p w14:paraId="18F72199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2.</w:t>
      </w:r>
      <w:r>
        <w:rPr>
          <w:rFonts w:eastAsia="仿宋_GB2312" w:hint="eastAsia"/>
          <w:sz w:val="32"/>
          <w:szCs w:val="32"/>
        </w:rPr>
        <w:t>研制了艾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得气量表，阐明了艾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得气量学新规律。通过探索性因子分析、克朗巴赫系数检验方法，研制了艾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得气量表。通过多中心、中央随机对照临床试验，首次阐明了影响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效的关键因子是艾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得气强度与得气持续时间，为临床提高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疗疗效指明了方向。</w:t>
      </w:r>
    </w:p>
    <w:p w14:paraId="7770E726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3.</w:t>
      </w:r>
      <w:r>
        <w:rPr>
          <w:rFonts w:eastAsia="仿宋_GB2312" w:hint="eastAsia"/>
          <w:sz w:val="32"/>
          <w:szCs w:val="32"/>
        </w:rPr>
        <w:t>发现了热敏穴位动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高效</w:t>
      </w:r>
      <w:proofErr w:type="gramStart"/>
      <w:r>
        <w:rPr>
          <w:rFonts w:eastAsia="仿宋_GB2312" w:hint="eastAsia"/>
          <w:sz w:val="32"/>
          <w:szCs w:val="32"/>
        </w:rPr>
        <w:t>得气新规律</w:t>
      </w:r>
      <w:proofErr w:type="gramEnd"/>
      <w:r>
        <w:rPr>
          <w:rFonts w:eastAsia="仿宋_GB2312" w:hint="eastAsia"/>
          <w:sz w:val="32"/>
          <w:szCs w:val="32"/>
        </w:rPr>
        <w:t>，创立与发展了艾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技术。应用热觉分析定量技术，证实了悬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得气的最佳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温为</w:t>
      </w:r>
      <w:r>
        <w:rPr>
          <w:rFonts w:eastAsia="仿宋_GB2312" w:hint="eastAsia"/>
          <w:sz w:val="32"/>
          <w:szCs w:val="32"/>
        </w:rPr>
        <w:t>42</w:t>
      </w:r>
      <w:r>
        <w:rPr>
          <w:rFonts w:eastAsia="仿宋_GB2312" w:hint="eastAsia"/>
          <w:sz w:val="32"/>
          <w:szCs w:val="32"/>
        </w:rPr>
        <w:t>℃；</w:t>
      </w:r>
      <w:proofErr w:type="gramStart"/>
      <w:r>
        <w:rPr>
          <w:rFonts w:eastAsia="仿宋_GB2312" w:hint="eastAsia"/>
          <w:sz w:val="32"/>
          <w:szCs w:val="32"/>
        </w:rPr>
        <w:t>采用数智化</w:t>
      </w:r>
      <w:proofErr w:type="gramEnd"/>
      <w:r>
        <w:rPr>
          <w:rFonts w:eastAsia="仿宋_GB2312" w:hint="eastAsia"/>
          <w:sz w:val="32"/>
          <w:szCs w:val="32"/>
        </w:rPr>
        <w:t>机械臂技术，优化了热敏动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高效得气的手法参数；发布了“探敏定位、辨敏施灸、灸敏得气、敏消量足”的“四敏”技术操作新标准，构建了全新的艾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</w:t>
      </w:r>
      <w:proofErr w:type="gramStart"/>
      <w:r>
        <w:rPr>
          <w:rFonts w:eastAsia="仿宋_GB2312" w:hint="eastAsia"/>
          <w:sz w:val="32"/>
          <w:szCs w:val="32"/>
        </w:rPr>
        <w:t>气理论</w:t>
      </w:r>
      <w:proofErr w:type="gramEnd"/>
      <w:r>
        <w:rPr>
          <w:rFonts w:eastAsia="仿宋_GB2312" w:hint="eastAsia"/>
          <w:sz w:val="32"/>
          <w:szCs w:val="32"/>
        </w:rPr>
        <w:t>与技术体系。</w:t>
      </w:r>
    </w:p>
    <w:p w14:paraId="67DF592A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4.</w:t>
      </w:r>
      <w:r>
        <w:rPr>
          <w:rFonts w:eastAsia="仿宋_GB2312" w:hint="eastAsia"/>
          <w:sz w:val="32"/>
          <w:szCs w:val="32"/>
        </w:rPr>
        <w:t>创立了机器人标准化动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技术，研发了艾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得气机器人。结合现代</w:t>
      </w:r>
      <w:r>
        <w:rPr>
          <w:rFonts w:eastAsia="仿宋_GB2312" w:hint="eastAsia"/>
          <w:sz w:val="32"/>
          <w:szCs w:val="32"/>
        </w:rPr>
        <w:t>AI</w:t>
      </w:r>
      <w:r>
        <w:rPr>
          <w:rFonts w:eastAsia="仿宋_GB2312" w:hint="eastAsia"/>
          <w:sz w:val="32"/>
          <w:szCs w:val="32"/>
        </w:rPr>
        <w:t>技术，实现了动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手法得气快、得气强、得气舒适、得气后效应长的优势，解决了动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手法长时程精准化、标准化智慧施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的难题，将促进中医</w:t>
      </w:r>
      <w:proofErr w:type="gramStart"/>
      <w:r>
        <w:rPr>
          <w:rFonts w:eastAsia="仿宋_GB2312" w:hint="eastAsia"/>
          <w:sz w:val="32"/>
          <w:szCs w:val="32"/>
        </w:rPr>
        <w:t>灸</w:t>
      </w:r>
      <w:proofErr w:type="gramEnd"/>
      <w:r>
        <w:rPr>
          <w:rFonts w:eastAsia="仿宋_GB2312" w:hint="eastAsia"/>
          <w:sz w:val="32"/>
          <w:szCs w:val="32"/>
        </w:rPr>
        <w:t>法的基层快速普及。</w:t>
      </w:r>
    </w:p>
    <w:p w14:paraId="236043EB" w14:textId="77777777" w:rsidR="007B7385" w:rsidRDefault="00000000">
      <w:pPr>
        <w:spacing w:line="580" w:lineRule="exact"/>
        <w:ind w:firstLineChars="200" w:firstLine="640"/>
        <w:outlineLvl w:val="1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本项目</w:t>
      </w:r>
      <w:r>
        <w:rPr>
          <w:rFonts w:eastAsia="仿宋_GB2312" w:hint="eastAsia"/>
          <w:sz w:val="32"/>
          <w:szCs w:val="32"/>
        </w:rPr>
        <w:t>2019</w:t>
      </w:r>
      <w:r>
        <w:rPr>
          <w:rFonts w:eastAsia="仿宋_GB2312" w:hint="eastAsia"/>
          <w:sz w:val="32"/>
          <w:szCs w:val="32"/>
        </w:rPr>
        <w:t>年通过科技部验收，认定为原创性成果，并推荐为</w:t>
      </w:r>
      <w:r>
        <w:rPr>
          <w:rFonts w:eastAsia="仿宋_GB2312" w:hint="eastAsia"/>
          <w:sz w:val="32"/>
          <w:szCs w:val="32"/>
        </w:rPr>
        <w:t>973</w:t>
      </w:r>
      <w:r>
        <w:rPr>
          <w:rFonts w:eastAsia="仿宋_GB2312" w:hint="eastAsia"/>
          <w:sz w:val="32"/>
          <w:szCs w:val="32"/>
        </w:rPr>
        <w:t>计划项目重大研究成果。项目成果分别获教育部科学技术进步奖二等奖，中国针灸学会科学技术奖一等奖，第三届、第五届中国“互联网</w:t>
      </w:r>
      <w:r>
        <w:rPr>
          <w:rFonts w:eastAsia="仿宋_GB2312" w:hint="eastAsia"/>
          <w:sz w:val="32"/>
          <w:szCs w:val="32"/>
        </w:rPr>
        <w:t>+</w:t>
      </w:r>
      <w:r>
        <w:rPr>
          <w:rFonts w:eastAsia="仿宋_GB2312" w:hint="eastAsia"/>
          <w:sz w:val="32"/>
          <w:szCs w:val="32"/>
        </w:rPr>
        <w:t>”大学生创新创业大赛银奖与金奖。发布了世界中联国际组织标准</w:t>
      </w:r>
      <w:r>
        <w:rPr>
          <w:rFonts w:eastAsia="仿宋_GB2312" w:hint="eastAsia"/>
          <w:sz w:val="32"/>
          <w:szCs w:val="32"/>
        </w:rPr>
        <w:t>1</w:t>
      </w:r>
      <w:r>
        <w:rPr>
          <w:rFonts w:eastAsia="仿宋_GB2312" w:hint="eastAsia"/>
          <w:sz w:val="32"/>
          <w:szCs w:val="32"/>
        </w:rPr>
        <w:t>项、地方标准</w:t>
      </w:r>
      <w:r>
        <w:rPr>
          <w:rFonts w:eastAsia="仿宋_GB2312" w:hint="eastAsia"/>
          <w:sz w:val="32"/>
          <w:szCs w:val="32"/>
        </w:rPr>
        <w:t>2</w:t>
      </w:r>
      <w:r>
        <w:rPr>
          <w:rFonts w:eastAsia="仿宋_GB2312" w:hint="eastAsia"/>
          <w:sz w:val="32"/>
          <w:szCs w:val="32"/>
        </w:rPr>
        <w:t>项。项目成果已在全国</w:t>
      </w:r>
      <w:r>
        <w:rPr>
          <w:rFonts w:eastAsia="仿宋_GB2312" w:hint="eastAsia"/>
          <w:sz w:val="32"/>
          <w:szCs w:val="32"/>
        </w:rPr>
        <w:t>100</w:t>
      </w:r>
      <w:r>
        <w:rPr>
          <w:rFonts w:eastAsia="仿宋_GB2312" w:hint="eastAsia"/>
          <w:sz w:val="32"/>
          <w:szCs w:val="32"/>
        </w:rPr>
        <w:t>余家医院广泛应用于肿瘤康复，减轻冰毒毒瘾渴求，治疗脊柱关节痛症、功能性胃肠病症、过敏性病症等，疗效显著提高。</w:t>
      </w:r>
    </w:p>
    <w:p w14:paraId="72E94302" w14:textId="77777777" w:rsidR="007B7385" w:rsidRDefault="00000000">
      <w:pPr>
        <w:spacing w:line="580" w:lineRule="exact"/>
        <w:ind w:firstLineChars="200" w:firstLine="643"/>
        <w:outlineLvl w:val="1"/>
        <w:rPr>
          <w:rFonts w:ascii="仿宋" w:eastAsia="仿宋" w:hAnsi="仿宋" w:cs="仿宋" w:hint="eastAsia"/>
          <w:b/>
          <w:bCs/>
          <w:sz w:val="32"/>
          <w:szCs w:val="32"/>
        </w:rPr>
      </w:pPr>
      <w:r>
        <w:rPr>
          <w:rFonts w:ascii="仿宋" w:eastAsia="仿宋" w:hAnsi="仿宋" w:cs="仿宋" w:hint="eastAsia"/>
          <w:b/>
          <w:bCs/>
          <w:sz w:val="32"/>
          <w:szCs w:val="32"/>
        </w:rPr>
        <w:lastRenderedPageBreak/>
        <w:t>主要知识产权和标准规范等目录（限10件）</w:t>
      </w:r>
    </w:p>
    <w:tbl>
      <w:tblPr>
        <w:tblW w:w="9337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"/>
        <w:gridCol w:w="762"/>
        <w:gridCol w:w="1206"/>
        <w:gridCol w:w="714"/>
        <w:gridCol w:w="758"/>
        <w:gridCol w:w="778"/>
        <w:gridCol w:w="948"/>
        <w:gridCol w:w="960"/>
        <w:gridCol w:w="996"/>
        <w:gridCol w:w="840"/>
        <w:gridCol w:w="894"/>
      </w:tblGrid>
      <w:tr w:rsidR="007B7385" w14:paraId="4CE4E632" w14:textId="77777777">
        <w:trPr>
          <w:trHeight w:val="929"/>
          <w:jc w:val="center"/>
        </w:trPr>
        <w:tc>
          <w:tcPr>
            <w:tcW w:w="481" w:type="dxa"/>
            <w:vAlign w:val="center"/>
          </w:tcPr>
          <w:p w14:paraId="485730E8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序号</w:t>
            </w:r>
          </w:p>
        </w:tc>
        <w:tc>
          <w:tcPr>
            <w:tcW w:w="762" w:type="dxa"/>
            <w:vAlign w:val="center"/>
          </w:tcPr>
          <w:p w14:paraId="51108F9D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知识产权（标准）类别</w:t>
            </w:r>
          </w:p>
        </w:tc>
        <w:tc>
          <w:tcPr>
            <w:tcW w:w="1206" w:type="dxa"/>
            <w:vAlign w:val="center"/>
          </w:tcPr>
          <w:p w14:paraId="52ACDD9F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知识产权（标准）具体名称</w:t>
            </w:r>
          </w:p>
        </w:tc>
        <w:tc>
          <w:tcPr>
            <w:tcW w:w="714" w:type="dxa"/>
            <w:vAlign w:val="center"/>
          </w:tcPr>
          <w:p w14:paraId="0A413D66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国家</w:t>
            </w:r>
          </w:p>
          <w:p w14:paraId="6FC478A5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（地区）</w:t>
            </w:r>
          </w:p>
        </w:tc>
        <w:tc>
          <w:tcPr>
            <w:tcW w:w="758" w:type="dxa"/>
            <w:vAlign w:val="center"/>
          </w:tcPr>
          <w:p w14:paraId="613D6C2E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授权号（标准编号）</w:t>
            </w:r>
          </w:p>
        </w:tc>
        <w:tc>
          <w:tcPr>
            <w:tcW w:w="778" w:type="dxa"/>
            <w:vAlign w:val="center"/>
          </w:tcPr>
          <w:p w14:paraId="044811D8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授权（标准发布）日期</w:t>
            </w:r>
          </w:p>
        </w:tc>
        <w:tc>
          <w:tcPr>
            <w:tcW w:w="948" w:type="dxa"/>
            <w:vAlign w:val="center"/>
          </w:tcPr>
          <w:p w14:paraId="619B3B2D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证书编号（标准批准发布部门）</w:t>
            </w:r>
          </w:p>
        </w:tc>
        <w:tc>
          <w:tcPr>
            <w:tcW w:w="960" w:type="dxa"/>
            <w:vAlign w:val="center"/>
          </w:tcPr>
          <w:p w14:paraId="6F6934ED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权利人（标准起草单位）</w:t>
            </w:r>
          </w:p>
        </w:tc>
        <w:tc>
          <w:tcPr>
            <w:tcW w:w="996" w:type="dxa"/>
            <w:vAlign w:val="center"/>
          </w:tcPr>
          <w:p w14:paraId="1A3B5BD4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发明人（标准起草人）</w:t>
            </w:r>
          </w:p>
        </w:tc>
        <w:tc>
          <w:tcPr>
            <w:tcW w:w="840" w:type="dxa"/>
            <w:vAlign w:val="center"/>
          </w:tcPr>
          <w:p w14:paraId="10ED67D8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是否计入第一完成人权属</w:t>
            </w:r>
          </w:p>
        </w:tc>
        <w:tc>
          <w:tcPr>
            <w:tcW w:w="894" w:type="dxa"/>
            <w:vAlign w:val="center"/>
          </w:tcPr>
          <w:p w14:paraId="2CCC94D8" w14:textId="77777777" w:rsidR="007B7385" w:rsidRDefault="00000000">
            <w:pPr>
              <w:pStyle w:val="a4"/>
              <w:adjustRightInd w:val="0"/>
              <w:snapToGrid w:val="0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是否计入第一完成单位权属</w:t>
            </w:r>
          </w:p>
        </w:tc>
      </w:tr>
      <w:tr w:rsidR="007B7385" w14:paraId="7D037E78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0DBA601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1</w:t>
            </w:r>
          </w:p>
        </w:tc>
        <w:tc>
          <w:tcPr>
            <w:tcW w:w="762" w:type="dxa"/>
            <w:vAlign w:val="center"/>
          </w:tcPr>
          <w:p w14:paraId="0867802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论著</w:t>
            </w:r>
          </w:p>
        </w:tc>
        <w:tc>
          <w:tcPr>
            <w:tcW w:w="1206" w:type="dxa"/>
            <w:vAlign w:val="center"/>
          </w:tcPr>
          <w:p w14:paraId="7836C27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学</w:t>
            </w:r>
          </w:p>
        </w:tc>
        <w:tc>
          <w:tcPr>
            <w:tcW w:w="714" w:type="dxa"/>
            <w:vAlign w:val="center"/>
          </w:tcPr>
          <w:p w14:paraId="72D7404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6AC4F58D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57FD05F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2023.9</w:t>
            </w:r>
          </w:p>
        </w:tc>
        <w:tc>
          <w:tcPr>
            <w:tcW w:w="948" w:type="dxa"/>
            <w:vAlign w:val="center"/>
          </w:tcPr>
          <w:p w14:paraId="6484D3A8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5DE78871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4B7F1D2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陈日新、谢丁一</w:t>
            </w:r>
          </w:p>
        </w:tc>
        <w:tc>
          <w:tcPr>
            <w:tcW w:w="840" w:type="dxa"/>
            <w:vAlign w:val="center"/>
          </w:tcPr>
          <w:p w14:paraId="60E9DDC2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vAlign w:val="center"/>
          </w:tcPr>
          <w:p w14:paraId="4734E07E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</w:tr>
      <w:tr w:rsidR="007B7385" w14:paraId="14121B6F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6E208B7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</w:t>
            </w:r>
          </w:p>
        </w:tc>
        <w:tc>
          <w:tcPr>
            <w:tcW w:w="762" w:type="dxa"/>
            <w:vAlign w:val="center"/>
          </w:tcPr>
          <w:p w14:paraId="0C10853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论著</w:t>
            </w:r>
          </w:p>
        </w:tc>
        <w:tc>
          <w:tcPr>
            <w:tcW w:w="1206" w:type="dxa"/>
            <w:vAlign w:val="center"/>
          </w:tcPr>
          <w:p w14:paraId="042ACD4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热敏常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出奇效-慢病康复新选择</w:t>
            </w:r>
          </w:p>
        </w:tc>
        <w:tc>
          <w:tcPr>
            <w:tcW w:w="714" w:type="dxa"/>
            <w:vAlign w:val="center"/>
          </w:tcPr>
          <w:p w14:paraId="3101BAF2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3BE42721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2F3494C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2020.11</w:t>
            </w:r>
          </w:p>
        </w:tc>
        <w:tc>
          <w:tcPr>
            <w:tcW w:w="948" w:type="dxa"/>
            <w:vAlign w:val="center"/>
          </w:tcPr>
          <w:p w14:paraId="3D1B78B8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960" w:type="dxa"/>
            <w:vAlign w:val="center"/>
          </w:tcPr>
          <w:p w14:paraId="0DC8C67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0556C141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陈日新、黄仙保、谢丁一、栾贵城</w:t>
            </w:r>
          </w:p>
        </w:tc>
        <w:tc>
          <w:tcPr>
            <w:tcW w:w="840" w:type="dxa"/>
            <w:vAlign w:val="center"/>
          </w:tcPr>
          <w:p w14:paraId="3132DB7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vAlign w:val="center"/>
          </w:tcPr>
          <w:p w14:paraId="14FE727C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</w:tr>
      <w:tr w:rsidR="007B7385" w14:paraId="1FAFD327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4C8A9A0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3</w:t>
            </w:r>
          </w:p>
        </w:tc>
        <w:tc>
          <w:tcPr>
            <w:tcW w:w="762" w:type="dxa"/>
            <w:vAlign w:val="center"/>
          </w:tcPr>
          <w:p w14:paraId="2912E17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标准</w:t>
            </w:r>
          </w:p>
        </w:tc>
        <w:tc>
          <w:tcPr>
            <w:tcW w:w="1206" w:type="dxa"/>
            <w:vAlign w:val="center"/>
          </w:tcPr>
          <w:p w14:paraId="0A4FF51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安全操作规范</w:t>
            </w:r>
          </w:p>
        </w:tc>
        <w:tc>
          <w:tcPr>
            <w:tcW w:w="714" w:type="dxa"/>
            <w:vAlign w:val="center"/>
          </w:tcPr>
          <w:p w14:paraId="4EDDDD3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136CAD9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DB36/T1637—2022</w:t>
            </w:r>
          </w:p>
        </w:tc>
        <w:tc>
          <w:tcPr>
            <w:tcW w:w="778" w:type="dxa"/>
            <w:vAlign w:val="center"/>
          </w:tcPr>
          <w:p w14:paraId="54F3BDB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2022.9.26</w:t>
            </w:r>
          </w:p>
        </w:tc>
        <w:tc>
          <w:tcPr>
            <w:tcW w:w="948" w:type="dxa"/>
            <w:vAlign w:val="center"/>
          </w:tcPr>
          <w:p w14:paraId="4705B04B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江西省市场监督管理局</w:t>
            </w:r>
          </w:p>
        </w:tc>
        <w:tc>
          <w:tcPr>
            <w:tcW w:w="960" w:type="dxa"/>
            <w:vAlign w:val="center"/>
          </w:tcPr>
          <w:p w14:paraId="7E11550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江西中医药大学、江西中医药大学附属医院等</w:t>
            </w:r>
          </w:p>
        </w:tc>
        <w:tc>
          <w:tcPr>
            <w:tcW w:w="996" w:type="dxa"/>
            <w:vAlign w:val="center"/>
          </w:tcPr>
          <w:p w14:paraId="48FA262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谢丁一、陈日新、黄仙保等</w:t>
            </w:r>
          </w:p>
        </w:tc>
        <w:tc>
          <w:tcPr>
            <w:tcW w:w="840" w:type="dxa"/>
            <w:vAlign w:val="center"/>
          </w:tcPr>
          <w:p w14:paraId="59AE0EDC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  <w:tc>
          <w:tcPr>
            <w:tcW w:w="894" w:type="dxa"/>
            <w:vAlign w:val="center"/>
          </w:tcPr>
          <w:p w14:paraId="14F60D0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</w:tr>
      <w:tr w:rsidR="007B7385" w14:paraId="5B93CEA2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08C63F2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4</w:t>
            </w:r>
          </w:p>
        </w:tc>
        <w:tc>
          <w:tcPr>
            <w:tcW w:w="762" w:type="dxa"/>
            <w:vAlign w:val="center"/>
          </w:tcPr>
          <w:p w14:paraId="6C3BD86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标准</w:t>
            </w:r>
          </w:p>
        </w:tc>
        <w:tc>
          <w:tcPr>
            <w:tcW w:w="1206" w:type="dxa"/>
            <w:vAlign w:val="center"/>
          </w:tcPr>
          <w:p w14:paraId="49FDAC1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技术操作规范</w:t>
            </w:r>
          </w:p>
        </w:tc>
        <w:tc>
          <w:tcPr>
            <w:tcW w:w="714" w:type="dxa"/>
            <w:vAlign w:val="center"/>
          </w:tcPr>
          <w:p w14:paraId="12608F0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017F9E7B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DB36/T1480—2021</w:t>
            </w:r>
          </w:p>
          <w:p w14:paraId="561DEA42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67EB09C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2021.12.14</w:t>
            </w:r>
          </w:p>
        </w:tc>
        <w:tc>
          <w:tcPr>
            <w:tcW w:w="948" w:type="dxa"/>
            <w:vAlign w:val="center"/>
          </w:tcPr>
          <w:p w14:paraId="5FC45B1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江西省市场监督管理局</w:t>
            </w:r>
          </w:p>
        </w:tc>
        <w:tc>
          <w:tcPr>
            <w:tcW w:w="960" w:type="dxa"/>
            <w:vAlign w:val="center"/>
          </w:tcPr>
          <w:p w14:paraId="3C178E3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江西中医药大学附属医院、江西中医药大学等</w:t>
            </w:r>
          </w:p>
        </w:tc>
        <w:tc>
          <w:tcPr>
            <w:tcW w:w="996" w:type="dxa"/>
            <w:vAlign w:val="center"/>
          </w:tcPr>
          <w:p w14:paraId="19A64712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陈日新、谢丁一、焦琳等</w:t>
            </w:r>
          </w:p>
          <w:p w14:paraId="2FE41695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840" w:type="dxa"/>
            <w:vAlign w:val="center"/>
          </w:tcPr>
          <w:p w14:paraId="15697C3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vAlign w:val="center"/>
          </w:tcPr>
          <w:p w14:paraId="7120C711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</w:tr>
      <w:tr w:rsidR="007B7385" w14:paraId="0F8FEDA7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46036CEB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5</w:t>
            </w:r>
          </w:p>
        </w:tc>
        <w:tc>
          <w:tcPr>
            <w:tcW w:w="762" w:type="dxa"/>
            <w:vAlign w:val="center"/>
          </w:tcPr>
          <w:p w14:paraId="5C47A87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31E4482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理论体系的构建及其临床应用</w:t>
            </w:r>
          </w:p>
        </w:tc>
        <w:tc>
          <w:tcPr>
            <w:tcW w:w="714" w:type="dxa"/>
            <w:shd w:val="clear" w:color="auto" w:fill="auto"/>
            <w:vAlign w:val="center"/>
          </w:tcPr>
          <w:p w14:paraId="7FC4053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shd w:val="clear" w:color="auto" w:fill="auto"/>
            <w:vAlign w:val="center"/>
          </w:tcPr>
          <w:p w14:paraId="0617A11A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shd w:val="clear" w:color="auto" w:fill="auto"/>
            <w:vAlign w:val="center"/>
          </w:tcPr>
          <w:p w14:paraId="48534A7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2019.8</w:t>
            </w:r>
          </w:p>
        </w:tc>
        <w:tc>
          <w:tcPr>
            <w:tcW w:w="948" w:type="dxa"/>
            <w:shd w:val="clear" w:color="auto" w:fill="auto"/>
            <w:vAlign w:val="center"/>
          </w:tcPr>
          <w:p w14:paraId="7BFF999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世界中医药</w:t>
            </w:r>
          </w:p>
        </w:tc>
        <w:tc>
          <w:tcPr>
            <w:tcW w:w="960" w:type="dxa"/>
            <w:shd w:val="clear" w:color="auto" w:fill="auto"/>
            <w:vAlign w:val="center"/>
          </w:tcPr>
          <w:p w14:paraId="4C67281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</w:t>
            </w:r>
          </w:p>
        </w:tc>
        <w:tc>
          <w:tcPr>
            <w:tcW w:w="996" w:type="dxa"/>
            <w:shd w:val="clear" w:color="auto" w:fill="auto"/>
            <w:vAlign w:val="center"/>
          </w:tcPr>
          <w:p w14:paraId="1DD5840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陈日新、谢丁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14:paraId="0E59EEA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0317F88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</w:tr>
      <w:tr w:rsidR="007B7385" w14:paraId="0EE60D31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64877951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6</w:t>
            </w:r>
          </w:p>
        </w:tc>
        <w:tc>
          <w:tcPr>
            <w:tcW w:w="762" w:type="dxa"/>
            <w:vAlign w:val="center"/>
          </w:tcPr>
          <w:p w14:paraId="34E07D3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vAlign w:val="center"/>
          </w:tcPr>
          <w:p w14:paraId="22D13DC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陈日新“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之要，气至而有效”学术观点及临床应</w:t>
            </w: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用</w:t>
            </w:r>
          </w:p>
        </w:tc>
        <w:tc>
          <w:tcPr>
            <w:tcW w:w="714" w:type="dxa"/>
            <w:vAlign w:val="center"/>
          </w:tcPr>
          <w:p w14:paraId="4389BBA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中国</w:t>
            </w:r>
          </w:p>
        </w:tc>
        <w:tc>
          <w:tcPr>
            <w:tcW w:w="758" w:type="dxa"/>
            <w:vAlign w:val="center"/>
          </w:tcPr>
          <w:p w14:paraId="3B441B60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15D11C7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2023.1</w:t>
            </w:r>
          </w:p>
        </w:tc>
        <w:tc>
          <w:tcPr>
            <w:tcW w:w="948" w:type="dxa"/>
            <w:vAlign w:val="center"/>
          </w:tcPr>
          <w:p w14:paraId="002670D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中医杂志</w:t>
            </w:r>
          </w:p>
        </w:tc>
        <w:tc>
          <w:tcPr>
            <w:tcW w:w="960" w:type="dxa"/>
            <w:vAlign w:val="center"/>
          </w:tcPr>
          <w:p w14:paraId="52DCCA8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江西中医药大学临床医学院、江西中医</w:t>
            </w: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药大学针灸推拿学院、江西中医</w:t>
            </w:r>
          </w:p>
          <w:p w14:paraId="2776551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药大学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附属医院</w:t>
            </w:r>
          </w:p>
        </w:tc>
        <w:tc>
          <w:tcPr>
            <w:tcW w:w="996" w:type="dxa"/>
            <w:vAlign w:val="center"/>
          </w:tcPr>
          <w:p w14:paraId="537CEB5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李海燕 ，陈彦奇 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李巧林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 xml:space="preserve"> ，</w:t>
            </w: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谢丁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 xml:space="preserve"> ，指导:陈日新</w:t>
            </w:r>
          </w:p>
          <w:p w14:paraId="0A140642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840" w:type="dxa"/>
            <w:vAlign w:val="center"/>
          </w:tcPr>
          <w:p w14:paraId="5FF1BE1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否</w:t>
            </w:r>
          </w:p>
        </w:tc>
        <w:tc>
          <w:tcPr>
            <w:tcW w:w="894" w:type="dxa"/>
            <w:vAlign w:val="center"/>
          </w:tcPr>
          <w:p w14:paraId="1D14513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</w:tr>
      <w:tr w:rsidR="007B7385" w14:paraId="4AF898F5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56E5A0C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7</w:t>
            </w:r>
          </w:p>
        </w:tc>
        <w:tc>
          <w:tcPr>
            <w:tcW w:w="762" w:type="dxa"/>
            <w:vAlign w:val="center"/>
          </w:tcPr>
          <w:p w14:paraId="4323E64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vAlign w:val="center"/>
          </w:tcPr>
          <w:p w14:paraId="7134987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机器人的优势与应用前景</w:t>
            </w:r>
          </w:p>
        </w:tc>
        <w:tc>
          <w:tcPr>
            <w:tcW w:w="714" w:type="dxa"/>
            <w:vAlign w:val="center"/>
          </w:tcPr>
          <w:p w14:paraId="4C08838E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105A757F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43093D1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2023.2</w:t>
            </w:r>
          </w:p>
        </w:tc>
        <w:tc>
          <w:tcPr>
            <w:tcW w:w="948" w:type="dxa"/>
            <w:vAlign w:val="center"/>
          </w:tcPr>
          <w:p w14:paraId="40CEE63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针刺研究</w:t>
            </w:r>
          </w:p>
        </w:tc>
        <w:tc>
          <w:tcPr>
            <w:tcW w:w="960" w:type="dxa"/>
            <w:vAlign w:val="center"/>
          </w:tcPr>
          <w:p w14:paraId="60292452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</w:t>
            </w:r>
          </w:p>
          <w:p w14:paraId="687FF94E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药大学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附属医院 、江西中医药大学</w:t>
            </w:r>
          </w:p>
        </w:tc>
        <w:tc>
          <w:tcPr>
            <w:tcW w:w="996" w:type="dxa"/>
            <w:vAlign w:val="center"/>
          </w:tcPr>
          <w:p w14:paraId="0FC7CF2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 xml:space="preserve">王 绥 卓 ， 谢 丁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 xml:space="preserve"> ， 李 巧 林 ， 陈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 xml:space="preserve"> 君 ， 李 海 燕 ， 陈 日 新</w:t>
            </w:r>
          </w:p>
        </w:tc>
        <w:tc>
          <w:tcPr>
            <w:tcW w:w="840" w:type="dxa"/>
            <w:vAlign w:val="center"/>
          </w:tcPr>
          <w:p w14:paraId="6C8B11E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vAlign w:val="center"/>
          </w:tcPr>
          <w:p w14:paraId="43D8FD36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</w:tr>
      <w:tr w:rsidR="007B7385" w14:paraId="7CD4B469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49E3C53E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8</w:t>
            </w:r>
          </w:p>
        </w:tc>
        <w:tc>
          <w:tcPr>
            <w:tcW w:w="762" w:type="dxa"/>
            <w:vAlign w:val="center"/>
          </w:tcPr>
          <w:p w14:paraId="786623B1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vAlign w:val="center"/>
          </w:tcPr>
          <w:p w14:paraId="7DF1840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试论艾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得气</w:t>
            </w:r>
          </w:p>
        </w:tc>
        <w:tc>
          <w:tcPr>
            <w:tcW w:w="714" w:type="dxa"/>
            <w:vAlign w:val="center"/>
          </w:tcPr>
          <w:p w14:paraId="1BDFC3B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19053BD7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4AEC862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2019.10</w:t>
            </w:r>
          </w:p>
        </w:tc>
        <w:tc>
          <w:tcPr>
            <w:tcW w:w="948" w:type="dxa"/>
            <w:vAlign w:val="center"/>
          </w:tcPr>
          <w:p w14:paraId="50FF492B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中国针灸</w:t>
            </w:r>
          </w:p>
        </w:tc>
        <w:tc>
          <w:tcPr>
            <w:tcW w:w="960" w:type="dxa"/>
            <w:vAlign w:val="center"/>
          </w:tcPr>
          <w:p w14:paraId="30FE3332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</w:t>
            </w:r>
          </w:p>
          <w:p w14:paraId="792C173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药大学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附属医院 、江西中医药大学</w:t>
            </w:r>
          </w:p>
        </w:tc>
        <w:tc>
          <w:tcPr>
            <w:tcW w:w="996" w:type="dxa"/>
            <w:vAlign w:val="center"/>
          </w:tcPr>
          <w:p w14:paraId="761E2D9C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陈日新 ，陈彦奇 ，谢丁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</w:p>
        </w:tc>
        <w:tc>
          <w:tcPr>
            <w:tcW w:w="840" w:type="dxa"/>
            <w:vAlign w:val="center"/>
          </w:tcPr>
          <w:p w14:paraId="2E208EE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vAlign w:val="center"/>
          </w:tcPr>
          <w:p w14:paraId="293DD41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</w:tr>
      <w:tr w:rsidR="007B7385" w14:paraId="5B171823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59C0CEF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9</w:t>
            </w:r>
          </w:p>
        </w:tc>
        <w:tc>
          <w:tcPr>
            <w:tcW w:w="762" w:type="dxa"/>
            <w:vAlign w:val="center"/>
          </w:tcPr>
          <w:p w14:paraId="6BF0D5F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vAlign w:val="center"/>
          </w:tcPr>
          <w:p w14:paraId="45FAC45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得气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感量表的研制与初步评价</w:t>
            </w:r>
          </w:p>
        </w:tc>
        <w:tc>
          <w:tcPr>
            <w:tcW w:w="714" w:type="dxa"/>
            <w:vAlign w:val="center"/>
          </w:tcPr>
          <w:p w14:paraId="341A024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4ED8EC2E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2402CE59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2018.11</w:t>
            </w:r>
          </w:p>
        </w:tc>
        <w:tc>
          <w:tcPr>
            <w:tcW w:w="948" w:type="dxa"/>
            <w:vAlign w:val="center"/>
          </w:tcPr>
          <w:p w14:paraId="1E1CE630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中国针灸</w:t>
            </w:r>
          </w:p>
        </w:tc>
        <w:tc>
          <w:tcPr>
            <w:tcW w:w="960" w:type="dxa"/>
            <w:vAlign w:val="center"/>
          </w:tcPr>
          <w:p w14:paraId="6C3C340D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</w:t>
            </w:r>
          </w:p>
          <w:p w14:paraId="7A16A1D6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药大学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附属医院 、赣南医学院第一附属医院 ，江西中医药大学，赣</w:t>
            </w: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南医学院基础医学院</w:t>
            </w:r>
          </w:p>
        </w:tc>
        <w:tc>
          <w:tcPr>
            <w:tcW w:w="996" w:type="dxa"/>
            <w:vAlign w:val="center"/>
          </w:tcPr>
          <w:p w14:paraId="3444B4D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lastRenderedPageBreak/>
              <w:t>陈日新 ，吕志迈 ，谢丁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 xml:space="preserve"> ，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吴春眉</w:t>
            </w:r>
            <w:proofErr w:type="gramEnd"/>
          </w:p>
        </w:tc>
        <w:tc>
          <w:tcPr>
            <w:tcW w:w="840" w:type="dxa"/>
            <w:shd w:val="clear" w:color="auto" w:fill="auto"/>
            <w:vAlign w:val="center"/>
          </w:tcPr>
          <w:p w14:paraId="29FC87F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1255880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</w:tr>
      <w:tr w:rsidR="007B7385" w14:paraId="4BE7E32D" w14:textId="77777777">
        <w:trPr>
          <w:trHeight w:val="690"/>
          <w:jc w:val="center"/>
        </w:trPr>
        <w:tc>
          <w:tcPr>
            <w:tcW w:w="481" w:type="dxa"/>
            <w:vAlign w:val="center"/>
          </w:tcPr>
          <w:p w14:paraId="5FA1795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10</w:t>
            </w:r>
          </w:p>
        </w:tc>
        <w:tc>
          <w:tcPr>
            <w:tcW w:w="762" w:type="dxa"/>
            <w:vAlign w:val="center"/>
          </w:tcPr>
          <w:p w14:paraId="73349004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论文</w:t>
            </w:r>
          </w:p>
        </w:tc>
        <w:tc>
          <w:tcPr>
            <w:tcW w:w="1206" w:type="dxa"/>
            <w:vAlign w:val="center"/>
          </w:tcPr>
          <w:p w14:paraId="664B110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机器人雀啄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神阙穴得气效应研究</w:t>
            </w:r>
          </w:p>
        </w:tc>
        <w:tc>
          <w:tcPr>
            <w:tcW w:w="714" w:type="dxa"/>
            <w:vAlign w:val="center"/>
          </w:tcPr>
          <w:p w14:paraId="6406646F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中国</w:t>
            </w:r>
          </w:p>
        </w:tc>
        <w:tc>
          <w:tcPr>
            <w:tcW w:w="758" w:type="dxa"/>
            <w:vAlign w:val="center"/>
          </w:tcPr>
          <w:p w14:paraId="24CBC874" w14:textId="77777777" w:rsidR="007B7385" w:rsidRDefault="007B7385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</w:p>
        </w:tc>
        <w:tc>
          <w:tcPr>
            <w:tcW w:w="778" w:type="dxa"/>
            <w:vAlign w:val="center"/>
          </w:tcPr>
          <w:p w14:paraId="332EF047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2023.4</w:t>
            </w:r>
          </w:p>
        </w:tc>
        <w:tc>
          <w:tcPr>
            <w:tcW w:w="948" w:type="dxa"/>
            <w:vAlign w:val="center"/>
          </w:tcPr>
          <w:p w14:paraId="2C7483FC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安徽中医药大学学报</w:t>
            </w:r>
          </w:p>
        </w:tc>
        <w:tc>
          <w:tcPr>
            <w:tcW w:w="960" w:type="dxa"/>
            <w:vAlign w:val="center"/>
          </w:tcPr>
          <w:p w14:paraId="6EC1CBE8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江西中医药大学附属医院、江西中医药大学</w:t>
            </w:r>
          </w:p>
        </w:tc>
        <w:tc>
          <w:tcPr>
            <w:tcW w:w="996" w:type="dxa"/>
            <w:vAlign w:val="center"/>
          </w:tcPr>
          <w:p w14:paraId="67F38713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 xml:space="preserve">谢丁 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</w:rPr>
              <w:t>一</w:t>
            </w:r>
            <w:proofErr w:type="gramEnd"/>
            <w:r>
              <w:rPr>
                <w:rFonts w:ascii="仿宋" w:eastAsia="仿宋" w:hAnsi="仿宋" w:cs="仿宋" w:hint="eastAsia"/>
                <w:color w:val="000000"/>
              </w:rPr>
              <w:t>，李 巧 林,李海 燕,黄 仙 保,王 绥 卓,陈日新</w:t>
            </w:r>
          </w:p>
        </w:tc>
        <w:tc>
          <w:tcPr>
            <w:tcW w:w="840" w:type="dxa"/>
            <w:shd w:val="clear" w:color="auto" w:fill="auto"/>
            <w:vAlign w:val="center"/>
          </w:tcPr>
          <w:p w14:paraId="0BA4F1E5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是</w:t>
            </w:r>
          </w:p>
        </w:tc>
        <w:tc>
          <w:tcPr>
            <w:tcW w:w="894" w:type="dxa"/>
            <w:shd w:val="clear" w:color="auto" w:fill="auto"/>
            <w:vAlign w:val="center"/>
          </w:tcPr>
          <w:p w14:paraId="02A32BBA" w14:textId="77777777" w:rsidR="007B7385" w:rsidRDefault="00000000">
            <w:pPr>
              <w:pStyle w:val="a4"/>
              <w:spacing w:line="320" w:lineRule="exact"/>
              <w:ind w:firstLineChars="0" w:firstLine="0"/>
              <w:jc w:val="center"/>
              <w:rPr>
                <w:rFonts w:ascii="仿宋" w:eastAsia="仿宋" w:hAnsi="仿宋" w:cs="仿宋" w:hint="eastAsia"/>
                <w:color w:val="000000"/>
              </w:rPr>
            </w:pPr>
            <w:r>
              <w:rPr>
                <w:rFonts w:ascii="仿宋" w:eastAsia="仿宋" w:hAnsi="仿宋" w:cs="仿宋" w:hint="eastAsia"/>
                <w:color w:val="000000"/>
              </w:rPr>
              <w:t>否</w:t>
            </w:r>
          </w:p>
        </w:tc>
      </w:tr>
    </w:tbl>
    <w:p w14:paraId="566E6234" w14:textId="77777777" w:rsidR="007B7385" w:rsidRDefault="00000000">
      <w:pPr>
        <w:spacing w:line="580" w:lineRule="exact"/>
        <w:ind w:firstLineChars="200" w:firstLine="643"/>
        <w:jc w:val="left"/>
        <w:outlineLvl w:val="1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主要完成人</w:t>
      </w:r>
      <w:r>
        <w:rPr>
          <w:rFonts w:eastAsia="仿宋_GB2312" w:hint="eastAsia"/>
          <w:b/>
          <w:bCs/>
          <w:sz w:val="32"/>
          <w:szCs w:val="32"/>
        </w:rPr>
        <w:t>情况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969"/>
        <w:gridCol w:w="698"/>
        <w:gridCol w:w="1014"/>
        <w:gridCol w:w="757"/>
        <w:gridCol w:w="1231"/>
        <w:gridCol w:w="4393"/>
      </w:tblGrid>
      <w:tr w:rsidR="007B7385" w14:paraId="712FF1E6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4D71507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姓名</w:t>
            </w:r>
          </w:p>
        </w:tc>
        <w:tc>
          <w:tcPr>
            <w:tcW w:w="707" w:type="dxa"/>
            <w:vAlign w:val="center"/>
          </w:tcPr>
          <w:p w14:paraId="5F6D740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排名</w:t>
            </w:r>
          </w:p>
        </w:tc>
        <w:tc>
          <w:tcPr>
            <w:tcW w:w="1035" w:type="dxa"/>
            <w:vAlign w:val="center"/>
          </w:tcPr>
          <w:p w14:paraId="5D870683" w14:textId="77777777" w:rsidR="007B7385" w:rsidRDefault="00000000">
            <w:pPr>
              <w:spacing w:line="30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职务</w:t>
            </w:r>
          </w:p>
        </w:tc>
        <w:tc>
          <w:tcPr>
            <w:tcW w:w="768" w:type="dxa"/>
            <w:vAlign w:val="center"/>
          </w:tcPr>
          <w:p w14:paraId="5D1FA1C3" w14:textId="77777777" w:rsidR="007B7385" w:rsidRDefault="00000000">
            <w:pPr>
              <w:spacing w:line="30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职称</w:t>
            </w:r>
          </w:p>
        </w:tc>
        <w:tc>
          <w:tcPr>
            <w:tcW w:w="1260" w:type="dxa"/>
            <w:vAlign w:val="center"/>
          </w:tcPr>
          <w:p w14:paraId="6CC0FE12" w14:textId="77777777" w:rsidR="007B7385" w:rsidRDefault="00000000">
            <w:pPr>
              <w:spacing w:line="30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pacing w:val="-11"/>
                <w:sz w:val="24"/>
              </w:rPr>
              <w:t>工作单位/完成单位</w:t>
            </w:r>
          </w:p>
        </w:tc>
        <w:tc>
          <w:tcPr>
            <w:tcW w:w="4530" w:type="dxa"/>
            <w:vAlign w:val="center"/>
          </w:tcPr>
          <w:p w14:paraId="6F3C7B69" w14:textId="77777777" w:rsidR="007B7385" w:rsidRDefault="00000000">
            <w:pPr>
              <w:spacing w:line="300" w:lineRule="atLeas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对本项目贡献</w:t>
            </w:r>
          </w:p>
        </w:tc>
      </w:tr>
      <w:tr w:rsidR="007B7385" w14:paraId="56330113" w14:textId="77777777">
        <w:trPr>
          <w:trHeight w:val="1410"/>
          <w:jc w:val="center"/>
        </w:trPr>
        <w:tc>
          <w:tcPr>
            <w:tcW w:w="988" w:type="dxa"/>
            <w:vAlign w:val="center"/>
          </w:tcPr>
          <w:p w14:paraId="017D31DC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陈日新</w:t>
            </w:r>
          </w:p>
        </w:tc>
        <w:tc>
          <w:tcPr>
            <w:tcW w:w="707" w:type="dxa"/>
            <w:vAlign w:val="center"/>
          </w:tcPr>
          <w:p w14:paraId="2293D52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1035" w:type="dxa"/>
            <w:vAlign w:val="center"/>
          </w:tcPr>
          <w:p w14:paraId="606E58E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3030FF0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教授</w:t>
            </w:r>
          </w:p>
        </w:tc>
        <w:tc>
          <w:tcPr>
            <w:tcW w:w="1260" w:type="dxa"/>
            <w:vAlign w:val="center"/>
          </w:tcPr>
          <w:p w14:paraId="1F54F10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</w:t>
            </w:r>
          </w:p>
        </w:tc>
        <w:tc>
          <w:tcPr>
            <w:tcW w:w="4530" w:type="dxa"/>
            <w:vAlign w:val="center"/>
          </w:tcPr>
          <w:p w14:paraId="1BBCD7F4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主持并全程参与本项目研究，在艾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得气的提出与动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的创立及热敏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了重要贡献（创新点1、2、3、4）</w:t>
            </w:r>
          </w:p>
        </w:tc>
      </w:tr>
      <w:tr w:rsidR="007B7385" w14:paraId="45E3BA79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720AC31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谢丁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一</w:t>
            </w:r>
            <w:proofErr w:type="gramEnd"/>
          </w:p>
        </w:tc>
        <w:tc>
          <w:tcPr>
            <w:tcW w:w="707" w:type="dxa"/>
            <w:vAlign w:val="center"/>
          </w:tcPr>
          <w:p w14:paraId="04433D1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1035" w:type="dxa"/>
            <w:vAlign w:val="center"/>
          </w:tcPr>
          <w:p w14:paraId="455858E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项目管理办公室主任</w:t>
            </w:r>
          </w:p>
        </w:tc>
        <w:tc>
          <w:tcPr>
            <w:tcW w:w="768" w:type="dxa"/>
            <w:vAlign w:val="center"/>
          </w:tcPr>
          <w:p w14:paraId="34DF540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260" w:type="dxa"/>
            <w:vAlign w:val="center"/>
          </w:tcPr>
          <w:p w14:paraId="36BF247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江西中医药大学附属医院</w:t>
            </w:r>
          </w:p>
        </w:tc>
        <w:tc>
          <w:tcPr>
            <w:tcW w:w="4530" w:type="dxa"/>
            <w:vAlign w:val="center"/>
          </w:tcPr>
          <w:p w14:paraId="6E3C23B2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全程参与本项目研究，在艾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得气量表的研制与动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的创立及热敏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了重要贡献（创新点2、3、4）</w:t>
            </w:r>
          </w:p>
        </w:tc>
      </w:tr>
      <w:tr w:rsidR="007B7385" w14:paraId="23AC0748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23123507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李海燕</w:t>
            </w:r>
          </w:p>
        </w:tc>
        <w:tc>
          <w:tcPr>
            <w:tcW w:w="707" w:type="dxa"/>
            <w:vAlign w:val="center"/>
          </w:tcPr>
          <w:p w14:paraId="64BF6C7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1035" w:type="dxa"/>
            <w:vAlign w:val="center"/>
          </w:tcPr>
          <w:p w14:paraId="46CE557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64AE16D5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260" w:type="dxa"/>
            <w:vAlign w:val="center"/>
          </w:tcPr>
          <w:p w14:paraId="170BE85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</w:t>
            </w:r>
          </w:p>
        </w:tc>
        <w:tc>
          <w:tcPr>
            <w:tcW w:w="4530" w:type="dxa"/>
            <w:vAlign w:val="center"/>
          </w:tcPr>
          <w:p w14:paraId="11220CAE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的创立及热敏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1C419E04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1CB3A9B0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黄仙保</w:t>
            </w:r>
          </w:p>
        </w:tc>
        <w:tc>
          <w:tcPr>
            <w:tcW w:w="707" w:type="dxa"/>
            <w:vAlign w:val="center"/>
          </w:tcPr>
          <w:p w14:paraId="13A76CA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1035" w:type="dxa"/>
            <w:vAlign w:val="center"/>
          </w:tcPr>
          <w:p w14:paraId="21756ECF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7FC93038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副主任中医师</w:t>
            </w:r>
          </w:p>
        </w:tc>
        <w:tc>
          <w:tcPr>
            <w:tcW w:w="1260" w:type="dxa"/>
            <w:vAlign w:val="center"/>
          </w:tcPr>
          <w:p w14:paraId="439B103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江西中医药大学附属医院</w:t>
            </w:r>
          </w:p>
        </w:tc>
        <w:tc>
          <w:tcPr>
            <w:tcW w:w="4530" w:type="dxa"/>
            <w:vAlign w:val="center"/>
          </w:tcPr>
          <w:p w14:paraId="5B235272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气概念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的提出与动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了重要贡献（创新点1、3）</w:t>
            </w:r>
          </w:p>
        </w:tc>
      </w:tr>
      <w:tr w:rsidR="007B7385" w14:paraId="689F93E0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5269428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王绥卓</w:t>
            </w:r>
            <w:proofErr w:type="gramEnd"/>
          </w:p>
        </w:tc>
        <w:tc>
          <w:tcPr>
            <w:tcW w:w="707" w:type="dxa"/>
            <w:vAlign w:val="center"/>
          </w:tcPr>
          <w:p w14:paraId="0514286A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035" w:type="dxa"/>
            <w:vAlign w:val="center"/>
          </w:tcPr>
          <w:p w14:paraId="78C2F5C8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2E1D46D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机电工程师</w:t>
            </w:r>
          </w:p>
        </w:tc>
        <w:tc>
          <w:tcPr>
            <w:tcW w:w="1260" w:type="dxa"/>
            <w:vAlign w:val="center"/>
          </w:tcPr>
          <w:p w14:paraId="47208B88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江西中医药大学附属医院</w:t>
            </w:r>
          </w:p>
        </w:tc>
        <w:tc>
          <w:tcPr>
            <w:tcW w:w="4530" w:type="dxa"/>
            <w:vAlign w:val="center"/>
          </w:tcPr>
          <w:p w14:paraId="50E4B065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的创立与热敏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41A3732B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01BC937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李巧林</w:t>
            </w:r>
            <w:proofErr w:type="gramEnd"/>
          </w:p>
        </w:tc>
        <w:tc>
          <w:tcPr>
            <w:tcW w:w="707" w:type="dxa"/>
            <w:vAlign w:val="center"/>
          </w:tcPr>
          <w:p w14:paraId="6ABF04E5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6</w:t>
            </w:r>
          </w:p>
        </w:tc>
        <w:tc>
          <w:tcPr>
            <w:tcW w:w="1035" w:type="dxa"/>
            <w:vAlign w:val="center"/>
          </w:tcPr>
          <w:p w14:paraId="24A5DD19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79E7B608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副主任护师</w:t>
            </w:r>
          </w:p>
        </w:tc>
        <w:tc>
          <w:tcPr>
            <w:tcW w:w="1260" w:type="dxa"/>
            <w:vAlign w:val="center"/>
          </w:tcPr>
          <w:p w14:paraId="6DD7CE8A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江西中医药大学附属医院</w:t>
            </w:r>
          </w:p>
        </w:tc>
        <w:tc>
          <w:tcPr>
            <w:tcW w:w="4530" w:type="dxa"/>
            <w:vAlign w:val="center"/>
          </w:tcPr>
          <w:p w14:paraId="5FE7AF55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的创立与热敏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3601E1D9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5FED4BC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吕志迈</w:t>
            </w:r>
          </w:p>
        </w:tc>
        <w:tc>
          <w:tcPr>
            <w:tcW w:w="707" w:type="dxa"/>
            <w:vAlign w:val="center"/>
          </w:tcPr>
          <w:p w14:paraId="54E4F92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7</w:t>
            </w:r>
          </w:p>
        </w:tc>
        <w:tc>
          <w:tcPr>
            <w:tcW w:w="1035" w:type="dxa"/>
            <w:vAlign w:val="center"/>
          </w:tcPr>
          <w:p w14:paraId="72FEB31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499C095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主任医师</w:t>
            </w:r>
          </w:p>
        </w:tc>
        <w:tc>
          <w:tcPr>
            <w:tcW w:w="1260" w:type="dxa"/>
            <w:vAlign w:val="center"/>
          </w:tcPr>
          <w:p w14:paraId="5D4187CA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赣南医科大学第一附属医院</w:t>
            </w:r>
          </w:p>
        </w:tc>
        <w:tc>
          <w:tcPr>
            <w:tcW w:w="4530" w:type="dxa"/>
            <w:vAlign w:val="center"/>
          </w:tcPr>
          <w:p w14:paraId="142EEDF0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得气量表的研制与艾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的基础研究与应用方面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了重要贡献（创新点2、3）</w:t>
            </w:r>
          </w:p>
        </w:tc>
      </w:tr>
      <w:tr w:rsidR="007B7385" w14:paraId="784FCC5A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44A83FF5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陈彦君</w:t>
            </w:r>
          </w:p>
        </w:tc>
        <w:tc>
          <w:tcPr>
            <w:tcW w:w="707" w:type="dxa"/>
            <w:vAlign w:val="center"/>
          </w:tcPr>
          <w:p w14:paraId="710D9BD7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8</w:t>
            </w:r>
          </w:p>
        </w:tc>
        <w:tc>
          <w:tcPr>
            <w:tcW w:w="1035" w:type="dxa"/>
            <w:vAlign w:val="center"/>
          </w:tcPr>
          <w:p w14:paraId="56C1C65A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国际交流合作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处科长</w:t>
            </w:r>
          </w:p>
        </w:tc>
        <w:tc>
          <w:tcPr>
            <w:tcW w:w="768" w:type="dxa"/>
            <w:vAlign w:val="center"/>
          </w:tcPr>
          <w:p w14:paraId="3169489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讲师</w:t>
            </w:r>
          </w:p>
        </w:tc>
        <w:tc>
          <w:tcPr>
            <w:tcW w:w="1260" w:type="dxa"/>
            <w:vAlign w:val="center"/>
          </w:tcPr>
          <w:p w14:paraId="1E8A5AC5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</w:t>
            </w:r>
          </w:p>
        </w:tc>
        <w:tc>
          <w:tcPr>
            <w:tcW w:w="4530" w:type="dxa"/>
            <w:vAlign w:val="center"/>
          </w:tcPr>
          <w:p w14:paraId="3C861DD0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体系的构建与热敏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</w:t>
            </w:r>
            <w:r>
              <w:rPr>
                <w:rFonts w:ascii="仿宋" w:eastAsia="仿宋" w:hAnsi="仿宋" w:cs="仿宋" w:hint="eastAsia"/>
                <w:sz w:val="24"/>
              </w:rPr>
              <w:lastRenderedPageBreak/>
              <w:t>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2C2D41AB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121A6B6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lastRenderedPageBreak/>
              <w:t>田宁</w:t>
            </w:r>
          </w:p>
        </w:tc>
        <w:tc>
          <w:tcPr>
            <w:tcW w:w="707" w:type="dxa"/>
            <w:vAlign w:val="center"/>
          </w:tcPr>
          <w:p w14:paraId="5F5FCE67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9</w:t>
            </w:r>
          </w:p>
        </w:tc>
        <w:tc>
          <w:tcPr>
            <w:tcW w:w="1035" w:type="dxa"/>
            <w:vAlign w:val="center"/>
          </w:tcPr>
          <w:p w14:paraId="73430BB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副院长</w:t>
            </w:r>
          </w:p>
        </w:tc>
        <w:tc>
          <w:tcPr>
            <w:tcW w:w="768" w:type="dxa"/>
            <w:vAlign w:val="center"/>
          </w:tcPr>
          <w:p w14:paraId="3E60B9F7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主任中医师</w:t>
            </w:r>
          </w:p>
        </w:tc>
        <w:tc>
          <w:tcPr>
            <w:tcW w:w="1260" w:type="dxa"/>
            <w:vAlign w:val="center"/>
          </w:tcPr>
          <w:p w14:paraId="627AFD4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广东省中西医结合医院</w:t>
            </w:r>
          </w:p>
        </w:tc>
        <w:tc>
          <w:tcPr>
            <w:tcW w:w="4530" w:type="dxa"/>
            <w:vAlign w:val="center"/>
          </w:tcPr>
          <w:p w14:paraId="33AF0F74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体系的构建与热敏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4D4EA00D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0A4AF2F9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邱东升</w:t>
            </w:r>
          </w:p>
        </w:tc>
        <w:tc>
          <w:tcPr>
            <w:tcW w:w="707" w:type="dxa"/>
            <w:vAlign w:val="center"/>
          </w:tcPr>
          <w:p w14:paraId="4C26BA2C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10</w:t>
            </w:r>
          </w:p>
        </w:tc>
        <w:tc>
          <w:tcPr>
            <w:tcW w:w="1035" w:type="dxa"/>
            <w:vAlign w:val="center"/>
          </w:tcPr>
          <w:p w14:paraId="07E0F19B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科主任</w:t>
            </w:r>
          </w:p>
        </w:tc>
        <w:tc>
          <w:tcPr>
            <w:tcW w:w="768" w:type="dxa"/>
            <w:vAlign w:val="center"/>
          </w:tcPr>
          <w:p w14:paraId="5D1ABA0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主任中医师</w:t>
            </w:r>
          </w:p>
        </w:tc>
        <w:tc>
          <w:tcPr>
            <w:tcW w:w="1260" w:type="dxa"/>
            <w:vAlign w:val="center"/>
          </w:tcPr>
          <w:p w14:paraId="7B40B4F3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厦门市中医院</w:t>
            </w:r>
          </w:p>
        </w:tc>
        <w:tc>
          <w:tcPr>
            <w:tcW w:w="4530" w:type="dxa"/>
            <w:vAlign w:val="center"/>
          </w:tcPr>
          <w:p w14:paraId="0A9CBA57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体系的构建与热敏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机器人的研发与应用方面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  <w:tr w:rsidR="007B7385" w14:paraId="7271399E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2993BA95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吴春眉</w:t>
            </w:r>
            <w:proofErr w:type="gramEnd"/>
          </w:p>
        </w:tc>
        <w:tc>
          <w:tcPr>
            <w:tcW w:w="707" w:type="dxa"/>
            <w:vAlign w:val="center"/>
          </w:tcPr>
          <w:p w14:paraId="49B872A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11</w:t>
            </w:r>
          </w:p>
        </w:tc>
        <w:tc>
          <w:tcPr>
            <w:tcW w:w="1035" w:type="dxa"/>
            <w:vAlign w:val="center"/>
          </w:tcPr>
          <w:p w14:paraId="1515CD7F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流行病与卫生统计学教研室主任</w:t>
            </w:r>
          </w:p>
        </w:tc>
        <w:tc>
          <w:tcPr>
            <w:tcW w:w="768" w:type="dxa"/>
            <w:vAlign w:val="center"/>
          </w:tcPr>
          <w:p w14:paraId="54C15AB1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副教授</w:t>
            </w:r>
          </w:p>
        </w:tc>
        <w:tc>
          <w:tcPr>
            <w:tcW w:w="1260" w:type="dxa"/>
            <w:vAlign w:val="center"/>
          </w:tcPr>
          <w:p w14:paraId="594DF01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赣南医科大学</w:t>
            </w:r>
          </w:p>
        </w:tc>
        <w:tc>
          <w:tcPr>
            <w:tcW w:w="4530" w:type="dxa"/>
            <w:vAlign w:val="center"/>
          </w:tcPr>
          <w:p w14:paraId="40B9812D" w14:textId="77777777" w:rsidR="007B7385" w:rsidRDefault="00000000">
            <w:pPr>
              <w:spacing w:line="320" w:lineRule="atLeas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得气量表的研制与艾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的基础研究与应用方面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了重要贡献（创新点2、3）</w:t>
            </w:r>
          </w:p>
        </w:tc>
      </w:tr>
      <w:tr w:rsidR="007B7385" w14:paraId="16BAA24D" w14:textId="77777777">
        <w:trPr>
          <w:trHeight w:val="20"/>
          <w:jc w:val="center"/>
        </w:trPr>
        <w:tc>
          <w:tcPr>
            <w:tcW w:w="988" w:type="dxa"/>
            <w:vAlign w:val="center"/>
          </w:tcPr>
          <w:p w14:paraId="564E8052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曹颖</w:t>
            </w:r>
            <w:proofErr w:type="gramEnd"/>
          </w:p>
        </w:tc>
        <w:tc>
          <w:tcPr>
            <w:tcW w:w="707" w:type="dxa"/>
            <w:vAlign w:val="center"/>
          </w:tcPr>
          <w:p w14:paraId="5E6F70D9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12</w:t>
            </w:r>
          </w:p>
        </w:tc>
        <w:tc>
          <w:tcPr>
            <w:tcW w:w="1035" w:type="dxa"/>
            <w:vAlign w:val="center"/>
          </w:tcPr>
          <w:p w14:paraId="181E5B14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/</w:t>
            </w:r>
          </w:p>
        </w:tc>
        <w:tc>
          <w:tcPr>
            <w:tcW w:w="768" w:type="dxa"/>
            <w:vAlign w:val="center"/>
          </w:tcPr>
          <w:p w14:paraId="331FA5A6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讲师</w:t>
            </w:r>
          </w:p>
        </w:tc>
        <w:tc>
          <w:tcPr>
            <w:tcW w:w="1260" w:type="dxa"/>
            <w:vAlign w:val="center"/>
          </w:tcPr>
          <w:p w14:paraId="7EB0047D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</w:t>
            </w:r>
          </w:p>
        </w:tc>
        <w:tc>
          <w:tcPr>
            <w:tcW w:w="4530" w:type="dxa"/>
            <w:vAlign w:val="center"/>
          </w:tcPr>
          <w:p w14:paraId="707E94DC" w14:textId="77777777" w:rsidR="007B7385" w:rsidRDefault="00000000">
            <w:pPr>
              <w:spacing w:line="320" w:lineRule="atLeas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 xml:space="preserve"> 参与了本项目研究，在艾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体系的构建与应用方面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作出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了重要贡献（创新点3、4）</w:t>
            </w:r>
          </w:p>
        </w:tc>
      </w:tr>
    </w:tbl>
    <w:p w14:paraId="7C937A3E" w14:textId="77777777" w:rsidR="007B7385" w:rsidRDefault="00000000">
      <w:pPr>
        <w:spacing w:line="580" w:lineRule="exact"/>
        <w:ind w:firstLineChars="200" w:firstLine="643"/>
        <w:jc w:val="left"/>
        <w:outlineLvl w:val="1"/>
        <w:rPr>
          <w:rFonts w:eastAsia="仿宋_GB2312"/>
          <w:sz w:val="32"/>
          <w:szCs w:val="32"/>
        </w:rPr>
      </w:pPr>
      <w:r>
        <w:rPr>
          <w:rFonts w:eastAsia="仿宋_GB2312"/>
          <w:b/>
          <w:bCs/>
          <w:sz w:val="32"/>
          <w:szCs w:val="32"/>
        </w:rPr>
        <w:t>主要完成单位</w:t>
      </w:r>
      <w:r>
        <w:rPr>
          <w:rFonts w:eastAsia="仿宋_GB2312" w:hint="eastAsia"/>
          <w:b/>
          <w:bCs/>
          <w:sz w:val="32"/>
          <w:szCs w:val="32"/>
        </w:rPr>
        <w:t>情况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230"/>
        <w:gridCol w:w="750"/>
        <w:gridCol w:w="7082"/>
      </w:tblGrid>
      <w:tr w:rsidR="007B7385" w14:paraId="4A71AEC3" w14:textId="77777777">
        <w:trPr>
          <w:trHeight w:val="540"/>
        </w:trPr>
        <w:tc>
          <w:tcPr>
            <w:tcW w:w="1230" w:type="dxa"/>
            <w:vAlign w:val="center"/>
          </w:tcPr>
          <w:p w14:paraId="1D3F5028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单位名称</w:t>
            </w:r>
          </w:p>
        </w:tc>
        <w:tc>
          <w:tcPr>
            <w:tcW w:w="750" w:type="dxa"/>
            <w:vAlign w:val="center"/>
          </w:tcPr>
          <w:p w14:paraId="7BBA61BF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排名</w:t>
            </w:r>
          </w:p>
        </w:tc>
        <w:tc>
          <w:tcPr>
            <w:tcW w:w="7082" w:type="dxa"/>
            <w:vAlign w:val="center"/>
          </w:tcPr>
          <w:p w14:paraId="3D79C9F2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对本项目的贡献</w:t>
            </w:r>
          </w:p>
        </w:tc>
      </w:tr>
      <w:tr w:rsidR="007B7385" w14:paraId="403C1043" w14:textId="77777777">
        <w:tc>
          <w:tcPr>
            <w:tcW w:w="1230" w:type="dxa"/>
            <w:vAlign w:val="center"/>
          </w:tcPr>
          <w:p w14:paraId="00475B53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</w:t>
            </w:r>
          </w:p>
        </w:tc>
        <w:tc>
          <w:tcPr>
            <w:tcW w:w="750" w:type="dxa"/>
            <w:vAlign w:val="center"/>
          </w:tcPr>
          <w:p w14:paraId="2DABF667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</w:p>
        </w:tc>
        <w:tc>
          <w:tcPr>
            <w:tcW w:w="7082" w:type="dxa"/>
            <w:vAlign w:val="center"/>
          </w:tcPr>
          <w:p w14:paraId="7EEDB998" w14:textId="77777777" w:rsidR="007B7385" w:rsidRDefault="00000000">
            <w:pPr>
              <w:spacing w:line="320" w:lineRule="exac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支持了本项目等实施，提供了有效等人力、物力和财力支持，确保了本项目的顺利完成，取得了艾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体系构建与机器人动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的原创成果，并积极组织了该项成果在全国的推广应用。</w:t>
            </w:r>
          </w:p>
        </w:tc>
      </w:tr>
      <w:tr w:rsidR="007B7385" w14:paraId="329BB71A" w14:textId="77777777">
        <w:tc>
          <w:tcPr>
            <w:tcW w:w="1230" w:type="dxa"/>
            <w:vAlign w:val="center"/>
          </w:tcPr>
          <w:p w14:paraId="0AEE5FDF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江西中医药大学附属医院</w:t>
            </w:r>
          </w:p>
        </w:tc>
        <w:tc>
          <w:tcPr>
            <w:tcW w:w="750" w:type="dxa"/>
            <w:vAlign w:val="center"/>
          </w:tcPr>
          <w:p w14:paraId="2957FCCA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</w:p>
        </w:tc>
        <w:tc>
          <w:tcPr>
            <w:tcW w:w="7082" w:type="dxa"/>
            <w:vAlign w:val="center"/>
          </w:tcPr>
          <w:p w14:paraId="308584FF" w14:textId="77777777" w:rsidR="007B7385" w:rsidRDefault="00000000">
            <w:pPr>
              <w:spacing w:line="320" w:lineRule="exac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支持了本项目的实施，提供了有效的人力、物力和财力支持，确保了本项目的顺利完成，参与取得了艾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气理论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体系构建与机器人动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气技术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的原创成果，并积极组织了该项成果在全国的推广应用。</w:t>
            </w:r>
          </w:p>
        </w:tc>
      </w:tr>
      <w:tr w:rsidR="007B7385" w14:paraId="5A7F469F" w14:textId="77777777">
        <w:tc>
          <w:tcPr>
            <w:tcW w:w="1230" w:type="dxa"/>
            <w:vAlign w:val="center"/>
          </w:tcPr>
          <w:p w14:paraId="122433A0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赣南医科大学第一附属医院</w:t>
            </w:r>
          </w:p>
        </w:tc>
        <w:tc>
          <w:tcPr>
            <w:tcW w:w="750" w:type="dxa"/>
            <w:vAlign w:val="center"/>
          </w:tcPr>
          <w:p w14:paraId="4267E2DF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3</w:t>
            </w:r>
          </w:p>
        </w:tc>
        <w:tc>
          <w:tcPr>
            <w:tcW w:w="7082" w:type="dxa"/>
            <w:vAlign w:val="center"/>
          </w:tcPr>
          <w:p w14:paraId="4063C27B" w14:textId="77777777" w:rsidR="007B7385" w:rsidRDefault="00000000">
            <w:pPr>
              <w:spacing w:line="320" w:lineRule="exac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赣南医科大学第一附属医院，支持了本项目的实施，参与了艾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气成果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的临床与基础研究，并积极组织了该项成果在全国的推广应用。</w:t>
            </w:r>
          </w:p>
        </w:tc>
      </w:tr>
      <w:tr w:rsidR="007B7385" w14:paraId="2F637FB2" w14:textId="77777777">
        <w:tc>
          <w:tcPr>
            <w:tcW w:w="1230" w:type="dxa"/>
            <w:vAlign w:val="center"/>
          </w:tcPr>
          <w:p w14:paraId="0E3E100D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赣南医科大学</w:t>
            </w:r>
          </w:p>
        </w:tc>
        <w:tc>
          <w:tcPr>
            <w:tcW w:w="750" w:type="dxa"/>
            <w:vAlign w:val="center"/>
          </w:tcPr>
          <w:p w14:paraId="70FE946E" w14:textId="77777777" w:rsidR="007B7385" w:rsidRDefault="00000000">
            <w:pPr>
              <w:spacing w:line="320" w:lineRule="exact"/>
              <w:jc w:val="center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4</w:t>
            </w:r>
          </w:p>
        </w:tc>
        <w:tc>
          <w:tcPr>
            <w:tcW w:w="7082" w:type="dxa"/>
            <w:vAlign w:val="center"/>
          </w:tcPr>
          <w:p w14:paraId="5360FBFE" w14:textId="77777777" w:rsidR="007B7385" w:rsidRDefault="00000000">
            <w:pPr>
              <w:spacing w:line="320" w:lineRule="exact"/>
              <w:jc w:val="left"/>
              <w:outlineLvl w:val="1"/>
              <w:rPr>
                <w:rFonts w:ascii="仿宋" w:eastAsia="仿宋" w:hAnsi="仿宋" w:cs="仿宋" w:hint="eastAsia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支持了本项目的实施，参与了艾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灸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得</w:t>
            </w:r>
            <w:proofErr w:type="gramStart"/>
            <w:r>
              <w:rPr>
                <w:rFonts w:ascii="仿宋" w:eastAsia="仿宋" w:hAnsi="仿宋" w:cs="仿宋" w:hint="eastAsia"/>
                <w:sz w:val="24"/>
              </w:rPr>
              <w:t>气成果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的临床与基础研究，并积极组织了该项成果在全国的推广应用。</w:t>
            </w:r>
          </w:p>
        </w:tc>
      </w:tr>
    </w:tbl>
    <w:p w14:paraId="613ADFFA" w14:textId="77777777" w:rsidR="007B7385" w:rsidRDefault="007B7385">
      <w:pPr>
        <w:spacing w:line="320" w:lineRule="exact"/>
        <w:outlineLvl w:val="1"/>
        <w:rPr>
          <w:rFonts w:ascii="仿宋" w:eastAsia="仿宋" w:hAnsi="仿宋" w:cs="仿宋" w:hint="eastAsia"/>
          <w:sz w:val="24"/>
        </w:rPr>
      </w:pPr>
    </w:p>
    <w:sectPr w:rsidR="007B7385">
      <w:footerReference w:type="even" r:id="rId6"/>
      <w:footerReference w:type="default" r:id="rId7"/>
      <w:pgSz w:w="11906" w:h="16838"/>
      <w:pgMar w:top="1701" w:right="1417" w:bottom="1701" w:left="1417" w:header="851" w:footer="141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20AE6F" w14:textId="77777777" w:rsidR="00373613" w:rsidRDefault="00373613">
      <w:r>
        <w:separator/>
      </w:r>
    </w:p>
  </w:endnote>
  <w:endnote w:type="continuationSeparator" w:id="0">
    <w:p w14:paraId="3499D587" w14:textId="77777777" w:rsidR="00373613" w:rsidRDefault="00373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491E41EA-5A3B-4E03-9349-6AA99BB2F9AD}"/>
    <w:embedBold r:id="rId2" w:subsetted="1" w:fontKey="{ED42429A-BD48-476F-8595-D890510CEB9B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9148A6D4-4357-43AC-A077-97069048E710}"/>
    <w:embedBold r:id="rId4" w:subsetted="1" w:fontKey="{5AEF707A-63FE-49FF-A480-D01BE4DC8FB5}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4484E0" w14:textId="77777777" w:rsidR="007B7385" w:rsidRDefault="00000000">
    <w:pPr>
      <w:pStyle w:val="a6"/>
    </w:pPr>
    <w:r>
      <w:rPr>
        <w:rStyle w:val="ab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rStyle w:val="ab"/>
        <w:sz w:val="28"/>
        <w:szCs w:val="28"/>
      </w:rPr>
      <w:instrText xml:space="preserve">PAGE  </w:instrText>
    </w:r>
    <w:r>
      <w:rPr>
        <w:sz w:val="28"/>
        <w:szCs w:val="28"/>
      </w:rPr>
      <w:fldChar w:fldCharType="separate"/>
    </w:r>
    <w:r>
      <w:rPr>
        <w:rStyle w:val="ab"/>
        <w:sz w:val="28"/>
        <w:szCs w:val="28"/>
      </w:rPr>
      <w:t>1</w:t>
    </w:r>
    <w:r>
      <w:rPr>
        <w:sz w:val="28"/>
        <w:szCs w:val="28"/>
      </w:rPr>
      <w:fldChar w:fldCharType="end"/>
    </w:r>
    <w:r>
      <w:rPr>
        <w:rStyle w:val="ab"/>
        <w:sz w:val="28"/>
        <w:szCs w:val="28"/>
      </w:rPr>
      <w:t xml:space="preserve"> —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AA4AB9" w14:textId="77777777" w:rsidR="007B7385" w:rsidRDefault="007B7385">
    <w:pPr>
      <w:pStyle w:val="a6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74E07A" w14:textId="77777777" w:rsidR="00373613" w:rsidRDefault="00373613">
      <w:r>
        <w:separator/>
      </w:r>
    </w:p>
  </w:footnote>
  <w:footnote w:type="continuationSeparator" w:id="0">
    <w:p w14:paraId="06456D9D" w14:textId="77777777" w:rsidR="00373613" w:rsidRDefault="0037361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bordersDoNotSurroundHeader/>
  <w:bordersDoNotSurroundFooter/>
  <w:proofState w:spelling="clean" w:grammar="clean"/>
  <w:defaultTabStop w:val="420"/>
  <w:evenAndOddHeaders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TRhYjMzYzQzM2NjMjU0OTZjNGI2YmU0M2EzNmQwMTQifQ=="/>
  </w:docVars>
  <w:rsids>
    <w:rsidRoot w:val="77B33F97"/>
    <w:rsid w:val="EF3B3C87"/>
    <w:rsid w:val="EF576D91"/>
    <w:rsid w:val="EF768B84"/>
    <w:rsid w:val="EF7BED7D"/>
    <w:rsid w:val="EF7D7111"/>
    <w:rsid w:val="EF9712D4"/>
    <w:rsid w:val="EFAD4A75"/>
    <w:rsid w:val="EFB1C82D"/>
    <w:rsid w:val="EFB70C89"/>
    <w:rsid w:val="EFDFE7BC"/>
    <w:rsid w:val="EFF56414"/>
    <w:rsid w:val="EFFB0E53"/>
    <w:rsid w:val="EFFBE7E4"/>
    <w:rsid w:val="EFFED445"/>
    <w:rsid w:val="EFFF7613"/>
    <w:rsid w:val="F0BE23A4"/>
    <w:rsid w:val="F2466CBB"/>
    <w:rsid w:val="F2FD2DFF"/>
    <w:rsid w:val="F2FD489A"/>
    <w:rsid w:val="F36D3465"/>
    <w:rsid w:val="F3DF9B76"/>
    <w:rsid w:val="F3EC33E1"/>
    <w:rsid w:val="F52B6B1A"/>
    <w:rsid w:val="F5AF1A6E"/>
    <w:rsid w:val="F67FA3F7"/>
    <w:rsid w:val="F6FEE185"/>
    <w:rsid w:val="F75AB8CD"/>
    <w:rsid w:val="F7D9D11E"/>
    <w:rsid w:val="F7E96499"/>
    <w:rsid w:val="F7F7E4C5"/>
    <w:rsid w:val="F7FF2317"/>
    <w:rsid w:val="F8F6FBFE"/>
    <w:rsid w:val="F8FE698D"/>
    <w:rsid w:val="F9BE12A9"/>
    <w:rsid w:val="F9DFBDFB"/>
    <w:rsid w:val="FABDBC27"/>
    <w:rsid w:val="FAFE5C27"/>
    <w:rsid w:val="FB1FC4DE"/>
    <w:rsid w:val="FBAB0AD6"/>
    <w:rsid w:val="FBB30EF9"/>
    <w:rsid w:val="FBD75ED8"/>
    <w:rsid w:val="FBDFF2E4"/>
    <w:rsid w:val="FBFB930E"/>
    <w:rsid w:val="FBFE1CC6"/>
    <w:rsid w:val="FBFF2C7A"/>
    <w:rsid w:val="FBFFF6E1"/>
    <w:rsid w:val="FC1B40B2"/>
    <w:rsid w:val="FDAE595A"/>
    <w:rsid w:val="FDBB4C9B"/>
    <w:rsid w:val="FDDF6166"/>
    <w:rsid w:val="FDEBE0FC"/>
    <w:rsid w:val="FDEF683A"/>
    <w:rsid w:val="FDFBB270"/>
    <w:rsid w:val="FDFE70EA"/>
    <w:rsid w:val="FDFF9947"/>
    <w:rsid w:val="FE6F326D"/>
    <w:rsid w:val="FE7C56B7"/>
    <w:rsid w:val="FEBF204F"/>
    <w:rsid w:val="FEDF85FA"/>
    <w:rsid w:val="FEF59206"/>
    <w:rsid w:val="FEF712B3"/>
    <w:rsid w:val="FEFB1A48"/>
    <w:rsid w:val="FEFB3B4F"/>
    <w:rsid w:val="FEFEBDAA"/>
    <w:rsid w:val="FF070422"/>
    <w:rsid w:val="FF3A0A8E"/>
    <w:rsid w:val="FF3FA372"/>
    <w:rsid w:val="FF5C2972"/>
    <w:rsid w:val="FF6F3ED8"/>
    <w:rsid w:val="FF79FE66"/>
    <w:rsid w:val="FF7F5950"/>
    <w:rsid w:val="FF835089"/>
    <w:rsid w:val="FF9B3E1A"/>
    <w:rsid w:val="FFA75EFF"/>
    <w:rsid w:val="FFAF7865"/>
    <w:rsid w:val="FFBFE677"/>
    <w:rsid w:val="FFD2BB1A"/>
    <w:rsid w:val="FFD92FAF"/>
    <w:rsid w:val="FFDA2805"/>
    <w:rsid w:val="FFDF1679"/>
    <w:rsid w:val="FFE6B0A1"/>
    <w:rsid w:val="FFF01D94"/>
    <w:rsid w:val="FFF1258A"/>
    <w:rsid w:val="FFF500C1"/>
    <w:rsid w:val="FFF6D4D4"/>
    <w:rsid w:val="FFF7B74B"/>
    <w:rsid w:val="FFF7BCE7"/>
    <w:rsid w:val="FFFDC9AA"/>
    <w:rsid w:val="FFFDE471"/>
    <w:rsid w:val="00143752"/>
    <w:rsid w:val="00185054"/>
    <w:rsid w:val="001D5CE2"/>
    <w:rsid w:val="00270BE1"/>
    <w:rsid w:val="0035285F"/>
    <w:rsid w:val="00373613"/>
    <w:rsid w:val="003C161C"/>
    <w:rsid w:val="004073C3"/>
    <w:rsid w:val="004424F3"/>
    <w:rsid w:val="00535E2B"/>
    <w:rsid w:val="005970D8"/>
    <w:rsid w:val="005D545D"/>
    <w:rsid w:val="00635002"/>
    <w:rsid w:val="006F1547"/>
    <w:rsid w:val="00710EC2"/>
    <w:rsid w:val="00711F2D"/>
    <w:rsid w:val="0072542B"/>
    <w:rsid w:val="00762768"/>
    <w:rsid w:val="007B7385"/>
    <w:rsid w:val="00832231"/>
    <w:rsid w:val="00890B88"/>
    <w:rsid w:val="008B171D"/>
    <w:rsid w:val="00AC52F3"/>
    <w:rsid w:val="00B1444B"/>
    <w:rsid w:val="00C73259"/>
    <w:rsid w:val="00D018B8"/>
    <w:rsid w:val="00FB64ED"/>
    <w:rsid w:val="01E943A0"/>
    <w:rsid w:val="04642403"/>
    <w:rsid w:val="04942421"/>
    <w:rsid w:val="072B545A"/>
    <w:rsid w:val="0B980938"/>
    <w:rsid w:val="0BBD7AF6"/>
    <w:rsid w:val="0CCE0D62"/>
    <w:rsid w:val="0D1150F2"/>
    <w:rsid w:val="0FB6A184"/>
    <w:rsid w:val="16B5089D"/>
    <w:rsid w:val="17FF3CB1"/>
    <w:rsid w:val="186407CC"/>
    <w:rsid w:val="1A7BFD36"/>
    <w:rsid w:val="1B751B9B"/>
    <w:rsid w:val="1D27A35F"/>
    <w:rsid w:val="1D9E2029"/>
    <w:rsid w:val="1DBF8299"/>
    <w:rsid w:val="1DFD2259"/>
    <w:rsid w:val="1E7FC349"/>
    <w:rsid w:val="1E953AEF"/>
    <w:rsid w:val="1EE12B77"/>
    <w:rsid w:val="1FCB59FD"/>
    <w:rsid w:val="1FD14D92"/>
    <w:rsid w:val="1FED1CC1"/>
    <w:rsid w:val="1FF42EEF"/>
    <w:rsid w:val="1FFD8720"/>
    <w:rsid w:val="21D58DCA"/>
    <w:rsid w:val="221528DF"/>
    <w:rsid w:val="2305495A"/>
    <w:rsid w:val="25987D07"/>
    <w:rsid w:val="25DF7F7A"/>
    <w:rsid w:val="27E09F6D"/>
    <w:rsid w:val="27EE924C"/>
    <w:rsid w:val="283755B5"/>
    <w:rsid w:val="28F07737"/>
    <w:rsid w:val="29FAA590"/>
    <w:rsid w:val="2BB72981"/>
    <w:rsid w:val="2D471F74"/>
    <w:rsid w:val="2E232138"/>
    <w:rsid w:val="2ECD5D6D"/>
    <w:rsid w:val="2EEAB55D"/>
    <w:rsid w:val="2EF791D9"/>
    <w:rsid w:val="2F5051AF"/>
    <w:rsid w:val="2FAF14BB"/>
    <w:rsid w:val="2FFB7229"/>
    <w:rsid w:val="327A0EC0"/>
    <w:rsid w:val="34B66963"/>
    <w:rsid w:val="35DC93B6"/>
    <w:rsid w:val="37E4BBFA"/>
    <w:rsid w:val="37F85D72"/>
    <w:rsid w:val="37FF2DE0"/>
    <w:rsid w:val="37FF8312"/>
    <w:rsid w:val="392659E1"/>
    <w:rsid w:val="39F6077A"/>
    <w:rsid w:val="3A7E1DBB"/>
    <w:rsid w:val="3AF60742"/>
    <w:rsid w:val="3BF1B729"/>
    <w:rsid w:val="3BF363DC"/>
    <w:rsid w:val="3BFBA4FB"/>
    <w:rsid w:val="3BFD1CE5"/>
    <w:rsid w:val="3C82C194"/>
    <w:rsid w:val="3CA509A6"/>
    <w:rsid w:val="3D75F396"/>
    <w:rsid w:val="3F1B30E3"/>
    <w:rsid w:val="3F3123C4"/>
    <w:rsid w:val="3F3F8A4D"/>
    <w:rsid w:val="3F5A3649"/>
    <w:rsid w:val="3F5D4935"/>
    <w:rsid w:val="3F6D31E7"/>
    <w:rsid w:val="3F730BF3"/>
    <w:rsid w:val="3F9F9293"/>
    <w:rsid w:val="3FBFFB49"/>
    <w:rsid w:val="3FCD55A1"/>
    <w:rsid w:val="3FEF521C"/>
    <w:rsid w:val="3FEFF87A"/>
    <w:rsid w:val="3FF37BBC"/>
    <w:rsid w:val="40956EC5"/>
    <w:rsid w:val="426254CD"/>
    <w:rsid w:val="43B6162D"/>
    <w:rsid w:val="45BB117C"/>
    <w:rsid w:val="46863B74"/>
    <w:rsid w:val="4695042E"/>
    <w:rsid w:val="46F611AA"/>
    <w:rsid w:val="4828256E"/>
    <w:rsid w:val="49EE7713"/>
    <w:rsid w:val="4BC863A1"/>
    <w:rsid w:val="4BDE18C9"/>
    <w:rsid w:val="4BDF2AC3"/>
    <w:rsid w:val="4DB2D2C0"/>
    <w:rsid w:val="4DF72F6D"/>
    <w:rsid w:val="4DFE254E"/>
    <w:rsid w:val="4ED41501"/>
    <w:rsid w:val="4F306FED"/>
    <w:rsid w:val="4FAAE6F3"/>
    <w:rsid w:val="4FFF97D8"/>
    <w:rsid w:val="50D611CD"/>
    <w:rsid w:val="5377D827"/>
    <w:rsid w:val="539232B3"/>
    <w:rsid w:val="55BE9268"/>
    <w:rsid w:val="55FF4230"/>
    <w:rsid w:val="57F6E684"/>
    <w:rsid w:val="57FF6C65"/>
    <w:rsid w:val="589F66DB"/>
    <w:rsid w:val="58FE78A6"/>
    <w:rsid w:val="591A2D58"/>
    <w:rsid w:val="59F55499"/>
    <w:rsid w:val="5AF82C58"/>
    <w:rsid w:val="5BD79069"/>
    <w:rsid w:val="5BF237E3"/>
    <w:rsid w:val="5CE70651"/>
    <w:rsid w:val="5D2E3F5E"/>
    <w:rsid w:val="5E6E2DD8"/>
    <w:rsid w:val="5EF65B59"/>
    <w:rsid w:val="5F0FA272"/>
    <w:rsid w:val="5FBB44C7"/>
    <w:rsid w:val="5FC7E7A4"/>
    <w:rsid w:val="5FD717B7"/>
    <w:rsid w:val="5FEB50CD"/>
    <w:rsid w:val="5FEDEDAC"/>
    <w:rsid w:val="5FEFE49C"/>
    <w:rsid w:val="5FFCAE76"/>
    <w:rsid w:val="628E28E5"/>
    <w:rsid w:val="63E74A8B"/>
    <w:rsid w:val="656FA94C"/>
    <w:rsid w:val="6764121C"/>
    <w:rsid w:val="67A3E089"/>
    <w:rsid w:val="67CFBBAB"/>
    <w:rsid w:val="67FFE139"/>
    <w:rsid w:val="69497332"/>
    <w:rsid w:val="6ABC136F"/>
    <w:rsid w:val="6B7FACB8"/>
    <w:rsid w:val="6CECAC27"/>
    <w:rsid w:val="6CFF800D"/>
    <w:rsid w:val="6D39A06F"/>
    <w:rsid w:val="6D3BD48C"/>
    <w:rsid w:val="6D6C2BD8"/>
    <w:rsid w:val="6D77F757"/>
    <w:rsid w:val="6DDD2DC1"/>
    <w:rsid w:val="6E2BEABE"/>
    <w:rsid w:val="6E4F6056"/>
    <w:rsid w:val="6E6D70B1"/>
    <w:rsid w:val="6F0B4673"/>
    <w:rsid w:val="6F834209"/>
    <w:rsid w:val="6FBFA506"/>
    <w:rsid w:val="6FD9A4F2"/>
    <w:rsid w:val="6FEB12E4"/>
    <w:rsid w:val="6FFDD550"/>
    <w:rsid w:val="6FFF2E2F"/>
    <w:rsid w:val="71BFE42C"/>
    <w:rsid w:val="71FE0AB5"/>
    <w:rsid w:val="725F7FAC"/>
    <w:rsid w:val="72946F8C"/>
    <w:rsid w:val="72AFAE8D"/>
    <w:rsid w:val="72D7C486"/>
    <w:rsid w:val="72FFA203"/>
    <w:rsid w:val="733F5EB7"/>
    <w:rsid w:val="737F17A5"/>
    <w:rsid w:val="73BFBBAD"/>
    <w:rsid w:val="73FF188E"/>
    <w:rsid w:val="75BBCB6C"/>
    <w:rsid w:val="75BE4EEB"/>
    <w:rsid w:val="76FEE6B1"/>
    <w:rsid w:val="777FC0F6"/>
    <w:rsid w:val="778F1FA6"/>
    <w:rsid w:val="77B33F97"/>
    <w:rsid w:val="77DF9FD4"/>
    <w:rsid w:val="77F76735"/>
    <w:rsid w:val="7840713B"/>
    <w:rsid w:val="787D18B6"/>
    <w:rsid w:val="7AFD4CD5"/>
    <w:rsid w:val="7B377FEB"/>
    <w:rsid w:val="7B797DE3"/>
    <w:rsid w:val="7BD302C6"/>
    <w:rsid w:val="7BDFC38F"/>
    <w:rsid w:val="7BEBF2F7"/>
    <w:rsid w:val="7BF70E7C"/>
    <w:rsid w:val="7BFF205C"/>
    <w:rsid w:val="7CDA9876"/>
    <w:rsid w:val="7D7BEDF1"/>
    <w:rsid w:val="7DBF0D6D"/>
    <w:rsid w:val="7DD3DDBE"/>
    <w:rsid w:val="7DF1F3CF"/>
    <w:rsid w:val="7DF6F744"/>
    <w:rsid w:val="7E732140"/>
    <w:rsid w:val="7E7B0648"/>
    <w:rsid w:val="7EFDA54F"/>
    <w:rsid w:val="7EFDABCA"/>
    <w:rsid w:val="7EFF31CC"/>
    <w:rsid w:val="7EFF4F99"/>
    <w:rsid w:val="7F3F03A4"/>
    <w:rsid w:val="7F3F7058"/>
    <w:rsid w:val="7F5E7FDB"/>
    <w:rsid w:val="7F5ED40A"/>
    <w:rsid w:val="7F5FFC97"/>
    <w:rsid w:val="7F6F71B7"/>
    <w:rsid w:val="7F7F5D8A"/>
    <w:rsid w:val="7F853FCE"/>
    <w:rsid w:val="7FAF5C9F"/>
    <w:rsid w:val="7FBF4105"/>
    <w:rsid w:val="7FD396CA"/>
    <w:rsid w:val="7FDDD61F"/>
    <w:rsid w:val="7FE1D022"/>
    <w:rsid w:val="7FE98BC6"/>
    <w:rsid w:val="7FEC7D4F"/>
    <w:rsid w:val="7FED13B6"/>
    <w:rsid w:val="7FEF5FE4"/>
    <w:rsid w:val="7FEF78C2"/>
    <w:rsid w:val="7FF46EB5"/>
    <w:rsid w:val="7FF6A444"/>
    <w:rsid w:val="7FFB7470"/>
    <w:rsid w:val="7FFCC032"/>
    <w:rsid w:val="7FFDE6DE"/>
    <w:rsid w:val="7FFE2C2B"/>
    <w:rsid w:val="7FFF554A"/>
    <w:rsid w:val="7FFFD92E"/>
    <w:rsid w:val="8FFFD8C9"/>
    <w:rsid w:val="945FB701"/>
    <w:rsid w:val="9B75013E"/>
    <w:rsid w:val="9DEBB7B8"/>
    <w:rsid w:val="9EBFCADF"/>
    <w:rsid w:val="A27F541B"/>
    <w:rsid w:val="A9F845D6"/>
    <w:rsid w:val="AADC3583"/>
    <w:rsid w:val="ACE68AD8"/>
    <w:rsid w:val="AD6BB584"/>
    <w:rsid w:val="AD8B8B6C"/>
    <w:rsid w:val="AECF22A3"/>
    <w:rsid w:val="AEFD8723"/>
    <w:rsid w:val="AFDBDB09"/>
    <w:rsid w:val="AFE94FF9"/>
    <w:rsid w:val="AFF702C4"/>
    <w:rsid w:val="B1FE2797"/>
    <w:rsid w:val="B3EF7EEE"/>
    <w:rsid w:val="B3FF4AED"/>
    <w:rsid w:val="B5FA3C3D"/>
    <w:rsid w:val="B6B5DC3F"/>
    <w:rsid w:val="B77B5B0B"/>
    <w:rsid w:val="B7CF3948"/>
    <w:rsid w:val="B7DD67AD"/>
    <w:rsid w:val="B8F70889"/>
    <w:rsid w:val="BBFEDDFE"/>
    <w:rsid w:val="BBFF7219"/>
    <w:rsid w:val="BD47A2AD"/>
    <w:rsid w:val="BD7AEC8F"/>
    <w:rsid w:val="BD7E1210"/>
    <w:rsid w:val="BDB6ED12"/>
    <w:rsid w:val="BDB77ACF"/>
    <w:rsid w:val="BDCF4888"/>
    <w:rsid w:val="BDDCF072"/>
    <w:rsid w:val="BDDE15E6"/>
    <w:rsid w:val="BE3BD336"/>
    <w:rsid w:val="BEF3B32D"/>
    <w:rsid w:val="BEFEAD2A"/>
    <w:rsid w:val="BF16287F"/>
    <w:rsid w:val="BF7F3DF4"/>
    <w:rsid w:val="BF7FFB4A"/>
    <w:rsid w:val="BF9FBCD7"/>
    <w:rsid w:val="BFB7DDF7"/>
    <w:rsid w:val="BFBE179A"/>
    <w:rsid w:val="BFBE1C3F"/>
    <w:rsid w:val="BFC3787D"/>
    <w:rsid w:val="BFDF59F6"/>
    <w:rsid w:val="BFE73BBB"/>
    <w:rsid w:val="BFEE3AF6"/>
    <w:rsid w:val="BFEE7A9E"/>
    <w:rsid w:val="BFFFCBA9"/>
    <w:rsid w:val="C27F93C5"/>
    <w:rsid w:val="C79638C3"/>
    <w:rsid w:val="C7FF49C2"/>
    <w:rsid w:val="C87D6206"/>
    <w:rsid w:val="C9F73B98"/>
    <w:rsid w:val="CBFF2AF2"/>
    <w:rsid w:val="CE7F578C"/>
    <w:rsid w:val="CFED6444"/>
    <w:rsid w:val="D2E228C6"/>
    <w:rsid w:val="D3CD386C"/>
    <w:rsid w:val="DADDF736"/>
    <w:rsid w:val="DB756E01"/>
    <w:rsid w:val="DBF7D5BE"/>
    <w:rsid w:val="DCF7F74D"/>
    <w:rsid w:val="DDE71041"/>
    <w:rsid w:val="DDFFF167"/>
    <w:rsid w:val="DE3F183C"/>
    <w:rsid w:val="DE7AD109"/>
    <w:rsid w:val="DEEFAAAC"/>
    <w:rsid w:val="DF5F768E"/>
    <w:rsid w:val="DF7ECA3D"/>
    <w:rsid w:val="DF7FBBBF"/>
    <w:rsid w:val="DF8FEC6C"/>
    <w:rsid w:val="DFC4BC6F"/>
    <w:rsid w:val="DFF5740D"/>
    <w:rsid w:val="E33F4E4E"/>
    <w:rsid w:val="E3E90792"/>
    <w:rsid w:val="E4DAA6AA"/>
    <w:rsid w:val="E5EF78C3"/>
    <w:rsid w:val="E7114BBB"/>
    <w:rsid w:val="E77F5D3F"/>
    <w:rsid w:val="E7ED8CAF"/>
    <w:rsid w:val="E7EDC73A"/>
    <w:rsid w:val="EB7F666C"/>
    <w:rsid w:val="EB9EA386"/>
    <w:rsid w:val="EBED6084"/>
    <w:rsid w:val="EBFF3083"/>
    <w:rsid w:val="ECFFB2B3"/>
    <w:rsid w:val="EDFF0EC3"/>
    <w:rsid w:val="EE5FA721"/>
    <w:rsid w:val="EEB936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2E068C"/>
  <w15:docId w15:val="{58CA9A92-5B7A-45E9-BDB8-195C71CA75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Date" w:qFormat="1"/>
    <w:lsdException w:name="Body Text First Indent" w:qFormat="1"/>
    <w:lsdException w:name="Body Text Indent 2" w:qFormat="1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rFonts w:ascii="Calibri" w:hAnsi="Calibri"/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pPr>
      <w:spacing w:after="120"/>
    </w:pPr>
  </w:style>
  <w:style w:type="paragraph" w:styleId="a4">
    <w:name w:val="Plain Text"/>
    <w:basedOn w:val="a"/>
    <w:uiPriority w:val="99"/>
    <w:qFormat/>
    <w:pPr>
      <w:spacing w:line="360" w:lineRule="auto"/>
      <w:ind w:firstLineChars="200" w:firstLine="480"/>
    </w:pPr>
    <w:rPr>
      <w:rFonts w:ascii="仿宋_GB2312" w:hAnsi="Calibri"/>
      <w:sz w:val="24"/>
    </w:rPr>
  </w:style>
  <w:style w:type="paragraph" w:styleId="a5">
    <w:name w:val="Date"/>
    <w:basedOn w:val="a"/>
    <w:next w:val="a"/>
    <w:autoRedefine/>
    <w:qFormat/>
    <w:pPr>
      <w:ind w:leftChars="2500" w:left="100"/>
    </w:pPr>
    <w:rPr>
      <w:rFonts w:ascii="Calibri" w:hAnsi="Calibri"/>
      <w:b/>
      <w:sz w:val="32"/>
    </w:rPr>
  </w:style>
  <w:style w:type="paragraph" w:styleId="2">
    <w:name w:val="Body Text Indent 2"/>
    <w:basedOn w:val="a"/>
    <w:autoRedefine/>
    <w:qFormat/>
    <w:pPr>
      <w:spacing w:after="120" w:line="480" w:lineRule="auto"/>
      <w:ind w:leftChars="200" w:left="420"/>
    </w:pPr>
    <w:rPr>
      <w:rFonts w:ascii="Calibri" w:hAnsi="Calibri"/>
    </w:rPr>
  </w:style>
  <w:style w:type="paragraph" w:styleId="a6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autoRedefine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TOC1">
    <w:name w:val="toc 1"/>
    <w:basedOn w:val="a"/>
    <w:next w:val="a"/>
    <w:autoRedefine/>
    <w:qFormat/>
    <w:rPr>
      <w:rFonts w:ascii="Calibri" w:hAnsi="Calibri"/>
    </w:rPr>
  </w:style>
  <w:style w:type="paragraph" w:styleId="HTML">
    <w:name w:val="HTML Preformatted"/>
    <w:basedOn w:val="a"/>
    <w:autoRedefine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  <w:style w:type="paragraph" w:styleId="a8">
    <w:name w:val="Normal (Web)"/>
    <w:basedOn w:val="a"/>
    <w:autoRedefine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9">
    <w:name w:val="Body Text First Indent"/>
    <w:basedOn w:val="a3"/>
    <w:autoRedefine/>
    <w:qFormat/>
    <w:pPr>
      <w:ind w:firstLineChars="100" w:firstLine="420"/>
    </w:pPr>
  </w:style>
  <w:style w:type="table" w:styleId="aa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page number"/>
    <w:basedOn w:val="a0"/>
    <w:autoRedefine/>
    <w:qFormat/>
  </w:style>
  <w:style w:type="character" w:customStyle="1" w:styleId="10">
    <w:name w:val="10"/>
    <w:basedOn w:val="a0"/>
    <w:autoRedefine/>
    <w:qFormat/>
    <w:rPr>
      <w:rFonts w:ascii="Times New Roman" w:hAnsi="Times New Roman" w:cs="Times New Roman" w:hint="default"/>
    </w:rPr>
  </w:style>
  <w:style w:type="character" w:customStyle="1" w:styleId="15">
    <w:name w:val="15"/>
    <w:basedOn w:val="a0"/>
    <w:autoRedefine/>
    <w:qFormat/>
    <w:rPr>
      <w:rFonts w:ascii="Times New Roman" w:hAnsi="Times New Roman" w:cs="Times New Roman" w:hint="default"/>
    </w:rPr>
  </w:style>
  <w:style w:type="paragraph" w:customStyle="1" w:styleId="Style8">
    <w:name w:val="_Style 8"/>
    <w:basedOn w:val="a"/>
    <w:next w:val="a"/>
    <w:autoRedefine/>
    <w:qFormat/>
    <w:pPr>
      <w:spacing w:line="360" w:lineRule="auto"/>
      <w:ind w:firstLineChars="200" w:firstLine="480"/>
    </w:pPr>
    <w:rPr>
      <w:rFonts w:ascii="仿宋_GB2312" w:hAnsi="Calibri"/>
      <w:sz w:val="24"/>
      <w:szCs w:val="20"/>
    </w:rPr>
  </w:style>
  <w:style w:type="paragraph" w:styleId="ac">
    <w:name w:val="Revision"/>
    <w:hidden/>
    <w:uiPriority w:val="99"/>
    <w:unhideWhenUsed/>
    <w:rsid w:val="004073C3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529</Words>
  <Characters>3016</Characters>
  <Application>Microsoft Office Word</Application>
  <DocSecurity>0</DocSecurity>
  <Lines>25</Lines>
  <Paragraphs>7</Paragraphs>
  <ScaleCrop>false</ScaleCrop>
  <Company/>
  <LinksUpToDate>false</LinksUpToDate>
  <CharactersWithSpaces>3538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毛永红</dc:creator>
  <cp:lastModifiedBy>yu mao</cp:lastModifiedBy>
  <cp:revision>10</cp:revision>
  <dcterms:created xsi:type="dcterms:W3CDTF">2024-12-05T01:51:00Z</dcterms:created>
  <dcterms:modified xsi:type="dcterms:W3CDTF">2024-12-15T11:57:00Z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45E9DD99CA7443B898EAB460CE399744_13</vt:lpwstr>
  </property>
</Properties>
</file>