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99" w:rsidRDefault="00BB7999" w:rsidP="00BB7999">
      <w:pPr>
        <w:spacing w:line="580" w:lineRule="exact"/>
        <w:rPr>
          <w:rFonts w:ascii="黑体" w:eastAsia="黑体" w:hAnsi="黑体" w:cs="仿宋_GB2312" w:hint="eastAsia"/>
          <w:sz w:val="32"/>
          <w:szCs w:val="32"/>
        </w:rPr>
      </w:pPr>
      <w:r w:rsidRPr="009261F5">
        <w:rPr>
          <w:rFonts w:ascii="黑体" w:eastAsia="黑体" w:hAnsi="黑体" w:cs="仿宋_GB2312" w:hint="eastAsia"/>
          <w:sz w:val="32"/>
          <w:szCs w:val="32"/>
        </w:rPr>
        <w:t>附件</w:t>
      </w:r>
      <w:r w:rsidRPr="009261F5">
        <w:rPr>
          <w:rFonts w:ascii="黑体" w:eastAsia="黑体" w:hAnsi="黑体" w:cs="仿宋_GB2312"/>
          <w:sz w:val="32"/>
          <w:szCs w:val="32"/>
        </w:rPr>
        <w:t>3</w:t>
      </w:r>
    </w:p>
    <w:p w:rsidR="00BB7999" w:rsidRPr="00913B49" w:rsidRDefault="00BB7999" w:rsidP="00BB7999">
      <w:pPr>
        <w:spacing w:line="600" w:lineRule="exact"/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</w:p>
    <w:p w:rsidR="00BB7999" w:rsidRDefault="00BB7999" w:rsidP="00BB7999">
      <w:pPr>
        <w:spacing w:line="600" w:lineRule="exact"/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  <w:r w:rsidRPr="00913B49">
        <w:rPr>
          <w:rFonts w:ascii="方正小标宋简体" w:eastAsia="方正小标宋简体" w:hAnsi="黑体" w:cs="仿宋_GB2312" w:hint="eastAsia"/>
          <w:sz w:val="44"/>
          <w:szCs w:val="44"/>
        </w:rPr>
        <w:t>第五届江西省“互联网+”大学生创新创业</w:t>
      </w:r>
    </w:p>
    <w:p w:rsidR="00BB7999" w:rsidRPr="00913B49" w:rsidRDefault="00BB7999" w:rsidP="00BB7999">
      <w:pPr>
        <w:spacing w:line="600" w:lineRule="exact"/>
        <w:jc w:val="center"/>
        <w:rPr>
          <w:rFonts w:ascii="方正小标宋简体" w:eastAsia="方正小标宋简体" w:hAnsi="黑体" w:cs="方正小标宋简体" w:hint="eastAsia"/>
          <w:bCs/>
          <w:sz w:val="44"/>
          <w:szCs w:val="44"/>
        </w:rPr>
      </w:pPr>
      <w:r w:rsidRPr="00913B49">
        <w:rPr>
          <w:rFonts w:ascii="方正小标宋简体" w:eastAsia="方正小标宋简体" w:hAnsi="黑体" w:cs="仿宋_GB2312" w:hint="eastAsia"/>
          <w:sz w:val="44"/>
          <w:szCs w:val="44"/>
        </w:rPr>
        <w:t>大赛</w:t>
      </w:r>
      <w:r w:rsidRPr="00913B49">
        <w:rPr>
          <w:rFonts w:ascii="方正小标宋简体" w:eastAsia="方正小标宋简体" w:hAnsi="黑体" w:cs="方正小标宋简体" w:hint="eastAsia"/>
          <w:bCs/>
          <w:sz w:val="44"/>
          <w:szCs w:val="44"/>
        </w:rPr>
        <w:t>职教</w:t>
      </w:r>
      <w:proofErr w:type="gramStart"/>
      <w:r w:rsidRPr="00913B49">
        <w:rPr>
          <w:rFonts w:ascii="方正小标宋简体" w:eastAsia="方正小标宋简体" w:hAnsi="黑体" w:cs="方正小标宋简体" w:hint="eastAsia"/>
          <w:bCs/>
          <w:sz w:val="44"/>
          <w:szCs w:val="44"/>
        </w:rPr>
        <w:t>版块</w:t>
      </w:r>
      <w:proofErr w:type="gramEnd"/>
      <w:r w:rsidRPr="00913B49">
        <w:rPr>
          <w:rFonts w:ascii="方正小标宋简体" w:eastAsia="方正小标宋简体" w:hAnsi="黑体" w:cs="方正小标宋简体" w:hint="eastAsia"/>
          <w:bCs/>
          <w:sz w:val="44"/>
          <w:szCs w:val="44"/>
        </w:rPr>
        <w:t>方案</w:t>
      </w:r>
    </w:p>
    <w:p w:rsidR="00BB7999" w:rsidRPr="00913B49" w:rsidRDefault="00BB7999" w:rsidP="00BB7999">
      <w:pPr>
        <w:spacing w:line="60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为深入贯彻落实全国教育大会精神，进一步拓展中国“互联网+”大学生创新创业大赛功能，推动形成各学段有机衔接的创新创业教育链条，持续壮大创新创业生力军，第五届大赛增设职教赛道，具体工作方案如下。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9261F5">
        <w:rPr>
          <w:rFonts w:ascii="黑体" w:eastAsia="黑体" w:hAnsi="黑体" w:cs="仿宋_GB2312" w:hint="eastAsia"/>
          <w:sz w:val="32"/>
          <w:szCs w:val="32"/>
        </w:rPr>
        <w:t>一、目标任务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落实《国家职业教育改革实施方案》有关要求，推进职业教育领域创新创业教育改革，组织学生开展就业</w:t>
      </w:r>
      <w:proofErr w:type="gramStart"/>
      <w:r w:rsidRPr="009261F5">
        <w:rPr>
          <w:rFonts w:ascii="仿宋_GB2312" w:eastAsia="仿宋_GB2312" w:hAnsi="仿宋_GB2312" w:cs="仿宋_GB2312" w:hint="eastAsia"/>
          <w:sz w:val="32"/>
          <w:szCs w:val="32"/>
        </w:rPr>
        <w:t>型创业</w:t>
      </w:r>
      <w:proofErr w:type="gramEnd"/>
      <w:r w:rsidRPr="009261F5">
        <w:rPr>
          <w:rFonts w:ascii="仿宋_GB2312" w:eastAsia="仿宋_GB2312" w:hAnsi="仿宋_GB2312" w:cs="仿宋_GB2312" w:hint="eastAsia"/>
          <w:sz w:val="32"/>
          <w:szCs w:val="32"/>
        </w:rPr>
        <w:t>实践，切实提高学生的创业精神、创业意识和创新创业能力，培养更多高素质劳动者和技术技能人才。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9261F5">
        <w:rPr>
          <w:rFonts w:ascii="黑体" w:eastAsia="黑体" w:hAnsi="黑体" w:cs="仿宋_GB2312" w:hint="eastAsia"/>
          <w:sz w:val="32"/>
          <w:szCs w:val="32"/>
        </w:rPr>
        <w:t>二、组织机构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设立</w:t>
      </w:r>
      <w:r w:rsidRPr="009261F5">
        <w:rPr>
          <w:rFonts w:ascii="仿宋_GB2312" w:eastAsia="仿宋_GB2312" w:hAnsi="仿宋_GB2312" w:cs="仿宋_GB2312"/>
          <w:sz w:val="32"/>
          <w:szCs w:val="32"/>
        </w:rPr>
        <w:t>江西省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“互联网</w:t>
      </w:r>
      <w:r w:rsidRPr="009261F5">
        <w:rPr>
          <w:rFonts w:ascii="仿宋_GB2312" w:eastAsia="仿宋_GB2312" w:hAnsi="仿宋_GB2312" w:cs="仿宋_GB2312"/>
          <w:sz w:val="32"/>
          <w:szCs w:val="32"/>
        </w:rPr>
        <w:t>+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”大学生</w:t>
      </w:r>
      <w:r w:rsidRPr="009261F5">
        <w:rPr>
          <w:rFonts w:ascii="仿宋_GB2312" w:eastAsia="仿宋_GB2312" w:hAnsi="仿宋_GB2312" w:cs="仿宋_GB2312"/>
          <w:sz w:val="32"/>
          <w:szCs w:val="32"/>
        </w:rPr>
        <w:t>创新创业大赛职教</w:t>
      </w:r>
      <w:proofErr w:type="gramStart"/>
      <w:r w:rsidRPr="009261F5">
        <w:rPr>
          <w:rFonts w:ascii="仿宋_GB2312" w:eastAsia="仿宋_GB2312" w:hAnsi="仿宋_GB2312" w:cs="仿宋_GB2312"/>
          <w:sz w:val="32"/>
          <w:szCs w:val="32"/>
        </w:rPr>
        <w:t>版块</w:t>
      </w:r>
      <w:proofErr w:type="gramEnd"/>
      <w:r w:rsidRPr="009261F5">
        <w:rPr>
          <w:rFonts w:ascii="仿宋_GB2312" w:eastAsia="仿宋_GB2312" w:hAnsi="仿宋_GB2312" w:cs="仿宋_GB2312"/>
          <w:sz w:val="32"/>
          <w:szCs w:val="32"/>
        </w:rPr>
        <w:t>工作组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r w:rsidRPr="009261F5">
        <w:rPr>
          <w:rFonts w:ascii="仿宋_GB2312" w:eastAsia="仿宋_GB2312" w:hAnsi="仿宋_GB2312" w:cs="仿宋_GB2312"/>
          <w:sz w:val="32"/>
          <w:szCs w:val="32"/>
        </w:rPr>
        <w:t>汪立夏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组员</w:t>
      </w:r>
      <w:r w:rsidRPr="009261F5">
        <w:rPr>
          <w:rFonts w:ascii="仿宋_GB2312" w:eastAsia="仿宋_GB2312" w:hAnsi="仿宋_GB2312" w:cs="仿宋_GB2312"/>
          <w:sz w:val="32"/>
          <w:szCs w:val="32"/>
        </w:rPr>
        <w:t>：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高教处、</w:t>
      </w:r>
      <w:r w:rsidRPr="009261F5">
        <w:rPr>
          <w:rFonts w:ascii="仿宋_GB2312" w:eastAsia="仿宋_GB2312" w:hAnsi="仿宋_GB2312" w:cs="仿宋_GB2312"/>
          <w:sz w:val="32"/>
          <w:szCs w:val="32"/>
        </w:rPr>
        <w:t>职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成</w:t>
      </w:r>
      <w:r w:rsidRPr="009261F5">
        <w:rPr>
          <w:rFonts w:ascii="仿宋_GB2312" w:eastAsia="仿宋_GB2312" w:hAnsi="仿宋_GB2312" w:cs="仿宋_GB2312"/>
          <w:sz w:val="32"/>
          <w:szCs w:val="32"/>
        </w:rPr>
        <w:t>处、就业办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Pr="009261F5">
        <w:rPr>
          <w:rFonts w:ascii="仿宋_GB2312" w:eastAsia="仿宋_GB2312" w:hAnsi="仿宋_GB2312" w:cs="仿宋_GB2312"/>
          <w:sz w:val="32"/>
          <w:szCs w:val="32"/>
        </w:rPr>
        <w:t>各</w:t>
      </w:r>
      <w:proofErr w:type="gramStart"/>
      <w:r w:rsidRPr="009261F5">
        <w:rPr>
          <w:rFonts w:ascii="仿宋_GB2312" w:eastAsia="仿宋_GB2312" w:hAnsi="仿宋_GB2312" w:cs="仿宋_GB2312"/>
          <w:sz w:val="32"/>
          <w:szCs w:val="32"/>
        </w:rPr>
        <w:t>社区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市</w:t>
      </w:r>
      <w:proofErr w:type="gramEnd"/>
      <w:r w:rsidRPr="009261F5">
        <w:rPr>
          <w:rFonts w:ascii="仿宋_GB2312" w:eastAsia="仿宋_GB2312" w:hAnsi="仿宋_GB2312" w:cs="仿宋_GB2312" w:hint="eastAsia"/>
          <w:sz w:val="32"/>
          <w:szCs w:val="32"/>
        </w:rPr>
        <w:t>教育局相关</w:t>
      </w:r>
      <w:r w:rsidRPr="009261F5">
        <w:rPr>
          <w:rFonts w:ascii="仿宋_GB2312" w:eastAsia="仿宋_GB2312" w:hAnsi="仿宋_GB2312" w:cs="仿宋_GB2312"/>
          <w:sz w:val="32"/>
          <w:szCs w:val="32"/>
        </w:rPr>
        <w:t>负责人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261F5">
        <w:rPr>
          <w:rFonts w:ascii="黑体" w:eastAsia="黑体" w:hAnsi="黑体" w:cs="仿宋_GB2312" w:hint="eastAsia"/>
          <w:sz w:val="32"/>
          <w:szCs w:val="32"/>
        </w:rPr>
        <w:t>三、参赛项目类型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参赛项目能够将移动互联网、云计算、大数据、人工智能、物联网、下一代通讯技术等新一代信息技术与经济社会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各领域紧密结合，培育新产品、新服务、新业态、新模式；发挥互联网在促进产业升级以及信息化和工业化深度融合中的作用，促进制造业、农业、能源、环保等产业转型升级；发挥互联网在社会服务中的作用，创新网络化服务模式，促进互联网与教育、医疗、健康、交通、金融、消费生活等深度融合。参赛项目主要包括以下类型：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1.“互联网+”现代农业，包括农林牧渔等；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2.“互联网+”制造业，包括先进制造、智能硬件、工业自动化、生物医药、节能环保、新材料、军工等领域生产加工、维护、服务；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3.“互联网+”信息技术服务，包括人工智能技术、物联网技术、网络空间安全技术、大数据、云计算、工具软件、社交网络、媒体门户、企业服务、下一代通讯技术等；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4.“互联网+”文化创意服务，包括广播影视、设计服务、文化艺术、旅游休闲、艺术品交易、广告会展、</w:t>
      </w:r>
      <w:proofErr w:type="gramStart"/>
      <w:r w:rsidRPr="009261F5">
        <w:rPr>
          <w:rFonts w:ascii="仿宋_GB2312" w:eastAsia="仿宋_GB2312" w:hAnsi="仿宋_GB2312" w:cs="仿宋_GB2312" w:hint="eastAsia"/>
          <w:sz w:val="32"/>
          <w:szCs w:val="32"/>
        </w:rPr>
        <w:t>动漫娱乐</w:t>
      </w:r>
      <w:proofErr w:type="gramEnd"/>
      <w:r w:rsidRPr="009261F5">
        <w:rPr>
          <w:rFonts w:ascii="仿宋_GB2312" w:eastAsia="仿宋_GB2312" w:hAnsi="仿宋_GB2312" w:cs="仿宋_GB2312" w:hint="eastAsia"/>
          <w:sz w:val="32"/>
          <w:szCs w:val="32"/>
        </w:rPr>
        <w:t>、体育竞技等；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5.“互联网+”社会服务，包括电子商务、消费生活、家政服务、养老服务、食品安全、金融、财经法</w:t>
      </w:r>
      <w:proofErr w:type="gramStart"/>
      <w:r w:rsidRPr="009261F5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9261F5">
        <w:rPr>
          <w:rFonts w:ascii="仿宋_GB2312" w:eastAsia="仿宋_GB2312" w:hAnsi="仿宋_GB2312" w:cs="仿宋_GB2312" w:hint="eastAsia"/>
          <w:sz w:val="32"/>
          <w:szCs w:val="32"/>
        </w:rPr>
        <w:t>、房产家居、高效物流、教育培训、健康服务、交通、社区服务等。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参赛项目不只限于“互联网+”项目，鼓励各</w:t>
      </w:r>
      <w:proofErr w:type="gramStart"/>
      <w:r w:rsidRPr="009261F5">
        <w:rPr>
          <w:rFonts w:ascii="仿宋_GB2312" w:eastAsia="仿宋_GB2312" w:hAnsi="仿宋_GB2312" w:cs="仿宋_GB2312" w:hint="eastAsia"/>
          <w:sz w:val="32"/>
          <w:szCs w:val="32"/>
        </w:rPr>
        <w:t>类创新</w:t>
      </w:r>
      <w:proofErr w:type="gramEnd"/>
      <w:r w:rsidRPr="009261F5">
        <w:rPr>
          <w:rFonts w:ascii="仿宋_GB2312" w:eastAsia="仿宋_GB2312" w:hAnsi="仿宋_GB2312" w:cs="仿宋_GB2312" w:hint="eastAsia"/>
          <w:sz w:val="32"/>
          <w:szCs w:val="32"/>
        </w:rPr>
        <w:t>创业项目参赛，根据行业背景选择相应类型。</w:t>
      </w:r>
      <w:r w:rsidRPr="009261F5">
        <w:rPr>
          <w:rFonts w:ascii="仿宋_GB2312" w:eastAsia="仿宋_GB2312" w:hAnsi="仿宋_GB2312" w:cs="仿宋_GB2312"/>
          <w:sz w:val="32"/>
          <w:szCs w:val="32"/>
        </w:rPr>
        <w:cr/>
        <w:t xml:space="preserve">    </w:t>
      </w:r>
      <w:r w:rsidRPr="009261F5">
        <w:rPr>
          <w:rFonts w:ascii="黑体" w:eastAsia="黑体" w:hAnsi="黑体" w:cs="仿宋_GB2312" w:hint="eastAsia"/>
          <w:sz w:val="32"/>
          <w:szCs w:val="32"/>
        </w:rPr>
        <w:t>四、参赛项目要求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参见文件正文“四、参赛项目要求”。</w:t>
      </w:r>
      <w:r w:rsidRPr="009261F5">
        <w:rPr>
          <w:rFonts w:ascii="仿宋_GB2312" w:eastAsia="仿宋_GB2312" w:hAnsi="仿宋_GB2312" w:cs="仿宋_GB2312"/>
          <w:sz w:val="32"/>
          <w:szCs w:val="32"/>
        </w:rPr>
        <w:cr/>
        <w:t xml:space="preserve">    </w:t>
      </w:r>
      <w:r w:rsidRPr="009261F5">
        <w:rPr>
          <w:rFonts w:ascii="黑体" w:eastAsia="黑体" w:hAnsi="黑体" w:cs="仿宋_GB2312" w:hint="eastAsia"/>
          <w:sz w:val="32"/>
          <w:szCs w:val="32"/>
        </w:rPr>
        <w:t>五、参赛组别和对象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职教赛道仅限职业院校（含高职高专、中职学校、技工院校）院校学生报名参赛。分为创意组与创业组，具体参赛条件如下：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1.创意组。参赛项目具有较好的创意和较为成型的产品原型或服务模式，在 2019年5月31日（以下时间均包含当日）前尚未完成工商登记注册。参赛申报人须为团队负责人，须为职业院校、技工院校的在校学生。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2.创业组。参赛项目在2019年5月31日前已完成工商登记注册，且公司注册年限不超过5年（2014年3月1日后注册）。参赛申报人须为企业法人代表，须为职业院校在校学生或毕业5年以内的毕业生（2014年之后毕业）。企业法人在大赛通知发布之日后进行变更的不予认可。</w:t>
      </w:r>
      <w:proofErr w:type="gramStart"/>
      <w:r w:rsidRPr="009261F5">
        <w:rPr>
          <w:rFonts w:ascii="仿宋_GB2312" w:eastAsia="仿宋_GB2312" w:hAnsi="仿宋_GB2312" w:cs="仿宋_GB2312" w:hint="eastAsia"/>
          <w:sz w:val="32"/>
          <w:szCs w:val="32"/>
        </w:rPr>
        <w:t>创业组</w:t>
      </w:r>
      <w:proofErr w:type="gramEnd"/>
      <w:r w:rsidRPr="009261F5">
        <w:rPr>
          <w:rFonts w:ascii="仿宋_GB2312" w:eastAsia="仿宋_GB2312" w:hAnsi="仿宋_GB2312" w:cs="仿宋_GB2312" w:hint="eastAsia"/>
          <w:sz w:val="32"/>
          <w:szCs w:val="32"/>
        </w:rPr>
        <w:t>已完成工商登记注册参赛项目的股权结构中，企业法人代表的股权不得少于10%，参赛成员合计不得少于1/3。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教师科技成果转化的项目可以参加创业组（不能参加创意组，科技成果的完成人、所有人中有参赛申报人的除外），允许将拥有科研成果的教师的股权与学生所持股权合并计算，合并计算的股权不得少于 51%（学生团队所持股权比例不得低于26%）。教师持股比例大于学生团队持股比例的项目，只能参加高教主赛道师生共创组（详见附件 1），不能报名参加职教赛道。</w:t>
      </w:r>
      <w:r w:rsidRPr="009261F5">
        <w:rPr>
          <w:rFonts w:ascii="仿宋_GB2312" w:eastAsia="仿宋_GB2312" w:hAnsi="仿宋_GB2312" w:cs="仿宋_GB2312"/>
          <w:sz w:val="32"/>
          <w:szCs w:val="32"/>
        </w:rPr>
        <w:cr/>
        <w:t xml:space="preserve">    </w:t>
      </w:r>
      <w:r w:rsidRPr="009261F5">
        <w:rPr>
          <w:rFonts w:ascii="黑体" w:eastAsia="黑体" w:hAnsi="黑体" w:cs="仿宋_GB2312" w:hint="eastAsia"/>
          <w:sz w:val="32"/>
          <w:szCs w:val="32"/>
        </w:rPr>
        <w:t>六、赛程安排与工作要求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根据大赛</w:t>
      </w:r>
      <w:r w:rsidRPr="009261F5">
        <w:rPr>
          <w:rFonts w:ascii="仿宋_GB2312" w:eastAsia="仿宋_GB2312" w:hAnsi="仿宋_GB2312" w:cs="仿宋_GB2312"/>
          <w:sz w:val="32"/>
          <w:szCs w:val="32"/>
        </w:rPr>
        <w:t>组委会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的工作要求，由省职教</w:t>
      </w:r>
      <w:proofErr w:type="gramStart"/>
      <w:r w:rsidRPr="009261F5"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 w:rsidRPr="009261F5">
        <w:rPr>
          <w:rFonts w:ascii="仿宋_GB2312" w:eastAsia="仿宋_GB2312" w:hAnsi="仿宋_GB2312" w:cs="仿宋_GB2312" w:hint="eastAsia"/>
          <w:sz w:val="32"/>
          <w:szCs w:val="32"/>
        </w:rPr>
        <w:t>工作组负责</w:t>
      </w:r>
      <w:r w:rsidRPr="009261F5">
        <w:rPr>
          <w:rFonts w:ascii="仿宋_GB2312" w:eastAsia="仿宋_GB2312" w:hAnsi="仿宋_GB2312" w:cs="仿宋_GB2312"/>
          <w:sz w:val="32"/>
          <w:szCs w:val="32"/>
        </w:rPr>
        <w:t>统筹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，推进各阶段的赛事组织工作。</w:t>
      </w:r>
    </w:p>
    <w:p w:rsidR="00BB7999" w:rsidRPr="009261F5" w:rsidRDefault="00BB7999" w:rsidP="00BB7999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</w:t>
      </w:r>
      <w:r w:rsidRPr="009261F5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1.参赛报名（</w:t>
      </w:r>
      <w:r w:rsidRPr="009261F5">
        <w:rPr>
          <w:rFonts w:ascii="仿宋_GB2312" w:eastAsia="仿宋_GB2312" w:hAnsi="仿宋_GB2312" w:cs="仿宋_GB2312"/>
          <w:sz w:val="32"/>
          <w:szCs w:val="32"/>
        </w:rPr>
        <w:t>4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261F5">
        <w:rPr>
          <w:rFonts w:ascii="仿宋_GB2312" w:eastAsia="仿宋_GB2312" w:hAnsi="仿宋_GB2312" w:cs="仿宋_GB2312"/>
          <w:sz w:val="32"/>
          <w:szCs w:val="32"/>
        </w:rPr>
        <w:t>1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日-</w:t>
      </w:r>
      <w:r w:rsidRPr="009261F5">
        <w:rPr>
          <w:rFonts w:ascii="仿宋_GB2312" w:eastAsia="仿宋_GB2312" w:hAnsi="仿宋_GB2312" w:cs="仿宋_GB2312"/>
          <w:sz w:val="32"/>
          <w:szCs w:val="32"/>
        </w:rPr>
        <w:t>6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261F5">
        <w:rPr>
          <w:rFonts w:ascii="仿宋_GB2312" w:eastAsia="仿宋_GB2312" w:hAnsi="仿宋_GB2312" w:cs="仿宋_GB2312"/>
          <w:sz w:val="32"/>
          <w:szCs w:val="32"/>
        </w:rPr>
        <w:t>20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日）。大力宣传和发动赛事，鼓励高职高专、中职学校的创新创业团队报名参赛，参赛团队可通过登录http://jy.jx</w:t>
      </w:r>
      <w:r w:rsidRPr="009261F5">
        <w:rPr>
          <w:rFonts w:ascii="仿宋_GB2312" w:eastAsia="仿宋_GB2312" w:hAnsi="仿宋_GB2312" w:cs="仿宋_GB2312"/>
          <w:sz w:val="32"/>
          <w:szCs w:val="32"/>
        </w:rPr>
        <w:t>edu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9261F5">
        <w:rPr>
          <w:rFonts w:ascii="仿宋_GB2312" w:eastAsia="仿宋_GB2312" w:hAnsi="仿宋_GB2312" w:cs="仿宋_GB2312"/>
          <w:sz w:val="32"/>
          <w:szCs w:val="32"/>
        </w:rPr>
        <w:t>gov.cn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进行报名。大赛报名截止时间由各学校</w:t>
      </w:r>
      <w:proofErr w:type="gramStart"/>
      <w:r w:rsidRPr="009261F5">
        <w:rPr>
          <w:rFonts w:ascii="仿宋_GB2312" w:eastAsia="仿宋_GB2312" w:hAnsi="仿宋_GB2312" w:cs="仿宋_GB2312" w:hint="eastAsia"/>
          <w:sz w:val="32"/>
          <w:szCs w:val="32"/>
        </w:rPr>
        <w:t>根据校赛安排</w:t>
      </w:r>
      <w:proofErr w:type="gramEnd"/>
      <w:r w:rsidRPr="009261F5">
        <w:rPr>
          <w:rFonts w:ascii="仿宋_GB2312" w:eastAsia="仿宋_GB2312" w:hAnsi="仿宋_GB2312" w:cs="仿宋_GB2312" w:hint="eastAsia"/>
          <w:sz w:val="32"/>
          <w:szCs w:val="32"/>
        </w:rPr>
        <w:t>自行决定，但不得晚于</w:t>
      </w:r>
      <w:r w:rsidRPr="009261F5">
        <w:rPr>
          <w:rFonts w:ascii="仿宋_GB2312" w:eastAsia="仿宋_GB2312" w:hAnsi="仿宋_GB2312" w:cs="仿宋_GB2312"/>
          <w:sz w:val="32"/>
          <w:szCs w:val="32"/>
        </w:rPr>
        <w:t>6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261F5">
        <w:rPr>
          <w:rFonts w:ascii="仿宋_GB2312" w:eastAsia="仿宋_GB2312" w:hAnsi="仿宋_GB2312" w:cs="仿宋_GB2312"/>
          <w:sz w:val="32"/>
          <w:szCs w:val="32"/>
        </w:rPr>
        <w:t>20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2.初赛（4月-</w:t>
      </w:r>
      <w:r w:rsidRPr="009261F5">
        <w:rPr>
          <w:rFonts w:ascii="仿宋_GB2312" w:eastAsia="仿宋_GB2312" w:hAnsi="仿宋_GB2312" w:cs="仿宋_GB2312"/>
          <w:sz w:val="32"/>
          <w:szCs w:val="32"/>
        </w:rPr>
        <w:t>6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月）。初赛的比赛环节、评审方式等由各学校自行决定。各学校登录http://jy.jx</w:t>
      </w:r>
      <w:r w:rsidRPr="009261F5">
        <w:rPr>
          <w:rFonts w:ascii="仿宋_GB2312" w:eastAsia="仿宋_GB2312" w:hAnsi="仿宋_GB2312" w:cs="仿宋_GB2312"/>
          <w:sz w:val="32"/>
          <w:szCs w:val="32"/>
        </w:rPr>
        <w:t>edu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9261F5">
        <w:rPr>
          <w:rFonts w:ascii="仿宋_GB2312" w:eastAsia="仿宋_GB2312" w:hAnsi="仿宋_GB2312" w:cs="仿宋_GB2312"/>
          <w:sz w:val="32"/>
          <w:szCs w:val="32"/>
        </w:rPr>
        <w:t>gov.cn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进行报名信息的查看和管理。校级账号由大赛组委会进行创建、分配及管理。全省共产生</w:t>
      </w:r>
      <w:r w:rsidRPr="009261F5">
        <w:rPr>
          <w:rFonts w:ascii="仿宋_GB2312" w:eastAsia="仿宋_GB2312" w:hAnsi="仿宋_GB2312" w:cs="仿宋_GB2312"/>
          <w:sz w:val="32"/>
          <w:szCs w:val="32"/>
        </w:rPr>
        <w:t>210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个项目进入复赛（其中高职</w:t>
      </w:r>
      <w:proofErr w:type="gramStart"/>
      <w:r w:rsidRPr="009261F5">
        <w:rPr>
          <w:rFonts w:ascii="仿宋_GB2312" w:eastAsia="仿宋_GB2312" w:hAnsi="仿宋_GB2312" w:cs="仿宋_GB2312" w:hint="eastAsia"/>
          <w:sz w:val="32"/>
          <w:szCs w:val="32"/>
        </w:rPr>
        <w:t>高专</w:t>
      </w:r>
      <w:r w:rsidRPr="009261F5">
        <w:rPr>
          <w:rFonts w:ascii="仿宋_GB2312" w:eastAsia="仿宋_GB2312" w:hAnsi="仿宋_GB2312" w:cs="仿宋_GB2312"/>
          <w:sz w:val="32"/>
          <w:szCs w:val="32"/>
        </w:rPr>
        <w:t>及省属</w:t>
      </w:r>
      <w:proofErr w:type="gramEnd"/>
      <w:r w:rsidRPr="009261F5">
        <w:rPr>
          <w:rFonts w:ascii="仿宋_GB2312" w:eastAsia="仿宋_GB2312" w:hAnsi="仿宋_GB2312" w:cs="仿宋_GB2312"/>
          <w:sz w:val="32"/>
          <w:szCs w:val="32"/>
        </w:rPr>
        <w:t>中职学校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180个，</w:t>
      </w:r>
      <w:r w:rsidRPr="009261F5">
        <w:rPr>
          <w:rFonts w:ascii="仿宋_GB2312" w:eastAsia="仿宋_GB2312" w:hAnsi="仿宋_GB2312" w:cs="仿宋_GB2312"/>
          <w:sz w:val="32"/>
          <w:szCs w:val="32"/>
        </w:rPr>
        <w:t>市属中职学校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30个），各高职</w:t>
      </w:r>
      <w:proofErr w:type="gramStart"/>
      <w:r w:rsidRPr="009261F5">
        <w:rPr>
          <w:rFonts w:ascii="仿宋_GB2312" w:eastAsia="仿宋_GB2312" w:hAnsi="仿宋_GB2312" w:cs="仿宋_GB2312" w:hint="eastAsia"/>
          <w:sz w:val="32"/>
          <w:szCs w:val="32"/>
        </w:rPr>
        <w:t>高专</w:t>
      </w:r>
      <w:r w:rsidRPr="009261F5">
        <w:rPr>
          <w:rFonts w:ascii="仿宋_GB2312" w:eastAsia="仿宋_GB2312" w:hAnsi="仿宋_GB2312" w:cs="仿宋_GB2312"/>
          <w:sz w:val="32"/>
          <w:szCs w:val="32"/>
        </w:rPr>
        <w:t>及省属</w:t>
      </w:r>
      <w:proofErr w:type="gramEnd"/>
      <w:r w:rsidRPr="009261F5">
        <w:rPr>
          <w:rFonts w:ascii="仿宋_GB2312" w:eastAsia="仿宋_GB2312" w:hAnsi="仿宋_GB2312" w:cs="仿宋_GB2312"/>
          <w:sz w:val="32"/>
          <w:szCs w:val="32"/>
        </w:rPr>
        <w:t>中职学校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须在</w:t>
      </w:r>
      <w:r w:rsidRPr="009261F5">
        <w:rPr>
          <w:rFonts w:ascii="仿宋_GB2312" w:eastAsia="仿宋_GB2312" w:hAnsi="仿宋_GB2312" w:cs="仿宋_GB2312"/>
          <w:sz w:val="32"/>
          <w:szCs w:val="32"/>
        </w:rPr>
        <w:t>6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261F5">
        <w:rPr>
          <w:rFonts w:ascii="仿宋_GB2312" w:eastAsia="仿宋_GB2312" w:hAnsi="仿宋_GB2312" w:cs="仿宋_GB2312"/>
          <w:sz w:val="32"/>
          <w:szCs w:val="32"/>
        </w:rPr>
        <w:t>30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日前完成校级赛事并推荐优秀项目参加全省复赛，原则上每所学校至少选送1个优质项目参加全省复赛；市属</w:t>
      </w:r>
      <w:r w:rsidRPr="009261F5">
        <w:rPr>
          <w:rFonts w:ascii="仿宋_GB2312" w:eastAsia="仿宋_GB2312" w:hAnsi="仿宋_GB2312" w:cs="仿宋_GB2312"/>
          <w:sz w:val="32"/>
          <w:szCs w:val="32"/>
        </w:rPr>
        <w:t>中职学校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30个</w:t>
      </w:r>
      <w:r w:rsidRPr="009261F5">
        <w:rPr>
          <w:rFonts w:ascii="仿宋_GB2312" w:eastAsia="仿宋_GB2312" w:hAnsi="仿宋_GB2312" w:cs="仿宋_GB2312"/>
          <w:sz w:val="32"/>
          <w:szCs w:val="32"/>
        </w:rPr>
        <w:t>入围省级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复赛</w:t>
      </w:r>
      <w:r w:rsidRPr="009261F5">
        <w:rPr>
          <w:rFonts w:ascii="仿宋_GB2312" w:eastAsia="仿宋_GB2312" w:hAnsi="仿宋_GB2312" w:cs="仿宋_GB2312"/>
          <w:sz w:val="32"/>
          <w:szCs w:val="32"/>
        </w:rPr>
        <w:t>项目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Pr="009261F5">
        <w:rPr>
          <w:rFonts w:ascii="仿宋_GB2312" w:eastAsia="仿宋_GB2312" w:hAnsi="仿宋_GB2312" w:cs="仿宋_GB2312"/>
          <w:sz w:val="32"/>
          <w:szCs w:val="32"/>
        </w:rPr>
        <w:t>6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261F5">
        <w:rPr>
          <w:rFonts w:ascii="仿宋_GB2312" w:eastAsia="仿宋_GB2312" w:hAnsi="仿宋_GB2312" w:cs="仿宋_GB2312"/>
          <w:sz w:val="32"/>
          <w:szCs w:val="32"/>
        </w:rPr>
        <w:t>30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日前</w:t>
      </w:r>
      <w:r w:rsidRPr="009261F5">
        <w:rPr>
          <w:rFonts w:ascii="仿宋_GB2312" w:eastAsia="仿宋_GB2312" w:hAnsi="仿宋_GB2312" w:cs="仿宋_GB2312"/>
          <w:sz w:val="32"/>
          <w:szCs w:val="32"/>
        </w:rPr>
        <w:t>由各</w:t>
      </w:r>
      <w:proofErr w:type="gramStart"/>
      <w:r w:rsidRPr="009261F5">
        <w:rPr>
          <w:rFonts w:ascii="仿宋_GB2312" w:eastAsia="仿宋_GB2312" w:hAnsi="仿宋_GB2312" w:cs="仿宋_GB2312"/>
          <w:sz w:val="32"/>
          <w:szCs w:val="32"/>
        </w:rPr>
        <w:t>社区市</w:t>
      </w:r>
      <w:proofErr w:type="gramEnd"/>
      <w:r w:rsidRPr="009261F5">
        <w:rPr>
          <w:rFonts w:ascii="仿宋_GB2312" w:eastAsia="仿宋_GB2312" w:hAnsi="仿宋_GB2312" w:cs="仿宋_GB2312"/>
          <w:sz w:val="32"/>
          <w:szCs w:val="32"/>
        </w:rPr>
        <w:t>教育局择优推荐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9261F5">
        <w:rPr>
          <w:rFonts w:ascii="仿宋_GB2312" w:eastAsia="仿宋_GB2312" w:hAnsi="仿宋_GB2312" w:cs="仿宋_GB2312"/>
          <w:sz w:val="32"/>
          <w:szCs w:val="32"/>
        </w:rPr>
        <w:t>建议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各</w:t>
      </w:r>
      <w:r w:rsidRPr="009261F5">
        <w:rPr>
          <w:rFonts w:ascii="仿宋_GB2312" w:eastAsia="仿宋_GB2312" w:hAnsi="仿宋_GB2312" w:cs="仿宋_GB2312"/>
          <w:sz w:val="32"/>
          <w:szCs w:val="32"/>
        </w:rPr>
        <w:t>设区市教育局举行市级选拔赛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3.复赛（</w:t>
      </w:r>
      <w:r w:rsidRPr="009261F5">
        <w:rPr>
          <w:rFonts w:ascii="仿宋_GB2312" w:eastAsia="仿宋_GB2312" w:hAnsi="仿宋_GB2312" w:cs="仿宋_GB2312"/>
          <w:sz w:val="32"/>
          <w:szCs w:val="32"/>
        </w:rPr>
        <w:t>7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月上旬）。大赛评审委员会对入围省级复赛共计</w:t>
      </w:r>
      <w:r w:rsidRPr="009261F5">
        <w:rPr>
          <w:rFonts w:ascii="仿宋_GB2312" w:eastAsia="仿宋_GB2312" w:hAnsi="仿宋_GB2312" w:cs="仿宋_GB2312"/>
          <w:sz w:val="32"/>
          <w:szCs w:val="32"/>
        </w:rPr>
        <w:t>210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个项目评审，产生</w:t>
      </w:r>
      <w:r w:rsidRPr="009261F5">
        <w:rPr>
          <w:rFonts w:ascii="仿宋_GB2312" w:eastAsia="仿宋_GB2312" w:hAnsi="仿宋_GB2312" w:cs="仿宋_GB2312"/>
          <w:sz w:val="32"/>
          <w:szCs w:val="32"/>
        </w:rPr>
        <w:t>55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个获奖项目，得分前</w:t>
      </w:r>
      <w:r w:rsidRPr="009261F5">
        <w:rPr>
          <w:rFonts w:ascii="仿宋_GB2312" w:eastAsia="仿宋_GB2312" w:hAnsi="仿宋_GB2312" w:cs="仿宋_GB2312"/>
          <w:sz w:val="32"/>
          <w:szCs w:val="32"/>
        </w:rPr>
        <w:t>25名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进入省级决赛（第五届大学生创业公开课冠军项目直接晋级省级决赛，亚军及季军直接入围省级复赛，并列入相应赛道晋级名额计算）。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261F5">
        <w:rPr>
          <w:rFonts w:ascii="仿宋_GB2312" w:eastAsia="仿宋_GB2312" w:hAnsi="仿宋_GB2312" w:cs="仿宋_GB2312"/>
          <w:sz w:val="32"/>
          <w:szCs w:val="32"/>
        </w:rPr>
        <w:t>4.省级复活赛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（7月中旬-</w:t>
      </w:r>
      <w:r w:rsidRPr="009261F5">
        <w:rPr>
          <w:rFonts w:ascii="仿宋_GB2312" w:eastAsia="仿宋_GB2312" w:hAnsi="仿宋_GB2312" w:cs="仿宋_GB2312"/>
          <w:sz w:val="32"/>
          <w:szCs w:val="32"/>
        </w:rPr>
        <w:t>8月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下旬）。</w:t>
      </w:r>
      <w:r w:rsidRPr="009261F5">
        <w:rPr>
          <w:rFonts w:ascii="仿宋_GB2312" w:eastAsia="仿宋_GB2312" w:hAnsi="仿宋_GB2312" w:cs="仿宋_GB2312"/>
          <w:sz w:val="32"/>
          <w:szCs w:val="32"/>
        </w:rPr>
        <w:t>6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261F5">
        <w:rPr>
          <w:rFonts w:ascii="仿宋_GB2312" w:eastAsia="仿宋_GB2312" w:hAnsi="仿宋_GB2312" w:cs="仿宋_GB2312"/>
          <w:sz w:val="32"/>
          <w:szCs w:val="32"/>
        </w:rPr>
        <w:t>30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日至7月20日期间新增报名项目及未进入决赛的复赛项目可申请复活，全省复活赛名额</w:t>
      </w:r>
      <w:r w:rsidRPr="009261F5">
        <w:rPr>
          <w:rFonts w:ascii="仿宋_GB2312" w:eastAsia="仿宋_GB2312" w:hAnsi="仿宋_GB2312" w:cs="仿宋_GB2312"/>
          <w:sz w:val="32"/>
          <w:szCs w:val="32"/>
        </w:rPr>
        <w:t>80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个，根据新增报名项目数比例分配名额后，由各学校选拔推荐参加复活赛，遴选</w:t>
      </w:r>
      <w:r w:rsidRPr="009261F5">
        <w:rPr>
          <w:rFonts w:ascii="仿宋_GB2312" w:eastAsia="仿宋_GB2312" w:hAnsi="仿宋_GB2312" w:cs="仿宋_GB2312"/>
          <w:sz w:val="32"/>
          <w:szCs w:val="32"/>
        </w:rPr>
        <w:t>15个项目进</w:t>
      </w:r>
      <w:r w:rsidRPr="009261F5">
        <w:rPr>
          <w:rFonts w:ascii="仿宋_GB2312" w:eastAsia="仿宋_GB2312" w:hAnsi="仿宋_GB2312" w:cs="仿宋_GB2312"/>
          <w:sz w:val="32"/>
          <w:szCs w:val="32"/>
        </w:rPr>
        <w:lastRenderedPageBreak/>
        <w:t>入第二轮现场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复活赛，经</w:t>
      </w:r>
      <w:r w:rsidRPr="009261F5">
        <w:rPr>
          <w:rFonts w:ascii="仿宋_GB2312" w:eastAsia="仿宋_GB2312" w:hAnsi="仿宋_GB2312" w:cs="仿宋_GB2312"/>
          <w:sz w:val="32"/>
          <w:szCs w:val="32"/>
        </w:rPr>
        <w:t>评审前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5名进入省级决赛，另外</w:t>
      </w:r>
      <w:r w:rsidRPr="009261F5">
        <w:rPr>
          <w:rFonts w:ascii="仿宋_GB2312" w:eastAsia="仿宋_GB2312" w:hAnsi="仿宋_GB2312" w:cs="仿宋_GB2312"/>
          <w:sz w:val="32"/>
          <w:szCs w:val="32"/>
        </w:rPr>
        <w:t>10个项目获得铜奖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B7999" w:rsidRPr="009261F5" w:rsidRDefault="00BB7999" w:rsidP="00BB79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261F5">
        <w:rPr>
          <w:rFonts w:ascii="仿宋_GB2312" w:eastAsia="仿宋_GB2312" w:hAnsi="仿宋_GB2312" w:cs="仿宋_GB2312"/>
          <w:sz w:val="32"/>
          <w:szCs w:val="32"/>
        </w:rPr>
        <w:t>5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.省级决赛（</w:t>
      </w:r>
      <w:r w:rsidRPr="009261F5">
        <w:rPr>
          <w:rFonts w:ascii="仿宋_GB2312" w:eastAsia="仿宋_GB2312" w:hAnsi="仿宋_GB2312" w:cs="仿宋_GB2312"/>
          <w:sz w:val="32"/>
          <w:szCs w:val="32"/>
        </w:rPr>
        <w:t>8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261F5">
        <w:rPr>
          <w:rFonts w:ascii="仿宋_GB2312" w:eastAsia="仿宋_GB2312" w:hAnsi="仿宋_GB2312" w:cs="仿宋_GB2312"/>
          <w:sz w:val="32"/>
          <w:szCs w:val="32"/>
        </w:rPr>
        <w:t>23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日－</w:t>
      </w:r>
      <w:r w:rsidRPr="009261F5">
        <w:rPr>
          <w:rFonts w:ascii="仿宋_GB2312" w:eastAsia="仿宋_GB2312" w:hAnsi="仿宋_GB2312" w:cs="仿宋_GB2312"/>
          <w:sz w:val="32"/>
          <w:szCs w:val="32"/>
        </w:rPr>
        <w:t>27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日）。省级决赛将</w:t>
      </w:r>
      <w:proofErr w:type="gramStart"/>
      <w:r w:rsidRPr="009261F5">
        <w:rPr>
          <w:rFonts w:ascii="仿宋_GB2312" w:eastAsia="仿宋_GB2312" w:hAnsi="仿宋_GB2312" w:cs="仿宋_GB2312" w:hint="eastAsia"/>
          <w:sz w:val="32"/>
          <w:szCs w:val="32"/>
        </w:rPr>
        <w:t>决出金</w:t>
      </w:r>
      <w:proofErr w:type="gramEnd"/>
      <w:r w:rsidRPr="009261F5">
        <w:rPr>
          <w:rFonts w:ascii="仿宋_GB2312" w:eastAsia="仿宋_GB2312" w:hAnsi="仿宋_GB2312" w:cs="仿宋_GB2312" w:hint="eastAsia"/>
          <w:sz w:val="32"/>
          <w:szCs w:val="32"/>
        </w:rPr>
        <w:t>银奖、冠亚季军奖。冠亚季军奖项，由高教</w:t>
      </w:r>
      <w:proofErr w:type="gramStart"/>
      <w:r w:rsidRPr="009261F5"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 w:rsidRPr="009261F5">
        <w:rPr>
          <w:rFonts w:ascii="仿宋_GB2312" w:eastAsia="仿宋_GB2312" w:hAnsi="仿宋_GB2312" w:cs="仿宋_GB2312" w:hint="eastAsia"/>
          <w:sz w:val="32"/>
          <w:szCs w:val="32"/>
        </w:rPr>
        <w:t>得分前2名、“红旅”及职教</w:t>
      </w:r>
      <w:proofErr w:type="gramStart"/>
      <w:r w:rsidRPr="009261F5"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 w:rsidRPr="009261F5">
        <w:rPr>
          <w:rFonts w:ascii="仿宋_GB2312" w:eastAsia="仿宋_GB2312" w:hAnsi="仿宋_GB2312" w:cs="仿宋_GB2312" w:hint="eastAsia"/>
          <w:sz w:val="32"/>
          <w:szCs w:val="32"/>
        </w:rPr>
        <w:t>得分第1名同台角逐，每所学校限入选一个项目，如有重复根据得分高低保留一项。</w:t>
      </w:r>
    </w:p>
    <w:p w:rsidR="00BB7999" w:rsidRPr="009261F5" w:rsidRDefault="00BB7999" w:rsidP="00BB7999">
      <w:pPr>
        <w:tabs>
          <w:tab w:val="left" w:pos="920"/>
        </w:tabs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261F5">
        <w:rPr>
          <w:rFonts w:ascii="黑体" w:eastAsia="黑体" w:hAnsi="黑体" w:cs="仿宋_GB2312" w:hint="eastAsia"/>
          <w:sz w:val="32"/>
          <w:szCs w:val="32"/>
        </w:rPr>
        <w:t>七、奖项设置</w:t>
      </w:r>
    </w:p>
    <w:p w:rsidR="00BB7999" w:rsidRPr="009261F5" w:rsidRDefault="00BB7999" w:rsidP="00BB7999">
      <w:pPr>
        <w:tabs>
          <w:tab w:val="left" w:pos="613"/>
        </w:tabs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职教赛道设</w:t>
      </w:r>
      <w:r w:rsidRPr="009261F5">
        <w:rPr>
          <w:rFonts w:ascii="仿宋_GB2312" w:eastAsia="仿宋_GB2312" w:hAnsi="仿宋_GB2312" w:cs="仿宋_GB2312"/>
          <w:sz w:val="32"/>
          <w:szCs w:val="32"/>
        </w:rPr>
        <w:t>10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个金奖、</w:t>
      </w:r>
      <w:r w:rsidRPr="009261F5">
        <w:rPr>
          <w:rFonts w:ascii="仿宋_GB2312" w:eastAsia="仿宋_GB2312" w:hAnsi="仿宋_GB2312" w:cs="仿宋_GB2312"/>
          <w:sz w:val="32"/>
          <w:szCs w:val="32"/>
        </w:rPr>
        <w:t>20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个银奖、</w:t>
      </w:r>
      <w:r w:rsidRPr="009261F5">
        <w:rPr>
          <w:rFonts w:ascii="仿宋_GB2312" w:eastAsia="仿宋_GB2312" w:hAnsi="仿宋_GB2312" w:cs="仿宋_GB2312"/>
          <w:sz w:val="32"/>
          <w:szCs w:val="32"/>
        </w:rPr>
        <w:t>40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个铜奖，优秀创新创业导师若干名，为获奖项目团队及指导老师颁发获奖证书，为获奖项目提供投融资对接、落地孵化等服务。同时设先进集体奖</w:t>
      </w:r>
      <w:r w:rsidRPr="009261F5">
        <w:rPr>
          <w:rFonts w:ascii="仿宋_GB2312" w:eastAsia="仿宋_GB2312" w:hAnsi="仿宋_GB2312" w:cs="仿宋_GB2312"/>
          <w:sz w:val="32"/>
          <w:szCs w:val="32"/>
        </w:rPr>
        <w:t>5个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9261F5">
        <w:rPr>
          <w:rFonts w:ascii="仿宋_GB2312" w:eastAsia="仿宋_GB2312" w:hAnsi="仿宋_GB2312" w:cs="仿宋_GB2312"/>
          <w:sz w:val="32"/>
          <w:szCs w:val="32"/>
        </w:rPr>
        <w:t>优秀组织奖10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个（含3个</w:t>
      </w:r>
      <w:r w:rsidRPr="009261F5">
        <w:rPr>
          <w:rFonts w:ascii="仿宋_GB2312" w:eastAsia="仿宋_GB2312" w:hAnsi="仿宋_GB2312" w:cs="仿宋_GB2312"/>
          <w:sz w:val="32"/>
          <w:szCs w:val="32"/>
        </w:rPr>
        <w:t>设区市教育局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BB7999" w:rsidRPr="009261F5" w:rsidRDefault="00BB7999" w:rsidP="00BB7999">
      <w:pPr>
        <w:spacing w:line="580" w:lineRule="exact"/>
        <w:ind w:firstLineChars="300" w:firstLine="960"/>
        <w:rPr>
          <w:rFonts w:ascii="黑体" w:eastAsia="黑体" w:hAnsi="黑体" w:cs="黑体" w:hint="eastAsia"/>
          <w:bCs/>
          <w:sz w:val="32"/>
          <w:szCs w:val="32"/>
        </w:rPr>
      </w:pPr>
      <w:r w:rsidRPr="009261F5">
        <w:rPr>
          <w:rFonts w:ascii="黑体" w:eastAsia="黑体" w:hAnsi="黑体" w:cs="黑体" w:hint="eastAsia"/>
          <w:bCs/>
          <w:sz w:val="32"/>
          <w:szCs w:val="32"/>
        </w:rPr>
        <w:t>八、联系人</w:t>
      </w:r>
    </w:p>
    <w:p w:rsidR="00BB7999" w:rsidRPr="009261F5" w:rsidRDefault="00BB7999" w:rsidP="00BB7999">
      <w:pPr>
        <w:spacing w:line="58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江西省</w:t>
      </w:r>
      <w:r w:rsidRPr="009261F5">
        <w:rPr>
          <w:rFonts w:ascii="仿宋_GB2312" w:eastAsia="仿宋_GB2312" w:hAnsi="仿宋_GB2312" w:cs="仿宋_GB2312"/>
          <w:sz w:val="32"/>
          <w:szCs w:val="32"/>
        </w:rPr>
        <w:t>教育厅职业教育与成人教育处</w:t>
      </w:r>
    </w:p>
    <w:p w:rsidR="00BB7999" w:rsidRPr="009261F5" w:rsidRDefault="00BB7999" w:rsidP="00BB7999">
      <w:pPr>
        <w:spacing w:line="58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9261F5">
        <w:rPr>
          <w:rFonts w:ascii="仿宋_GB2312" w:eastAsia="仿宋_GB2312" w:hAnsi="仿宋_GB2312" w:cs="仿宋_GB2312" w:hint="eastAsia"/>
          <w:sz w:val="32"/>
          <w:szCs w:val="32"/>
        </w:rPr>
        <w:t>胡维钦</w:t>
      </w:r>
      <w:proofErr w:type="gramEnd"/>
      <w:r w:rsidRPr="009261F5">
        <w:rPr>
          <w:rFonts w:ascii="仿宋_GB2312" w:eastAsia="仿宋_GB2312" w:hAnsi="仿宋_GB2312" w:cs="仿宋_GB2312" w:hint="eastAsia"/>
          <w:sz w:val="32"/>
          <w:szCs w:val="32"/>
        </w:rPr>
        <w:t xml:space="preserve">  0791-86765151 </w:t>
      </w:r>
      <w:r w:rsidRPr="009261F5">
        <w:rPr>
          <w:rFonts w:ascii="仿宋_GB2312" w:eastAsia="仿宋_GB2312" w:hAnsi="仿宋_GB2312" w:cs="仿宋_GB2312"/>
          <w:sz w:val="32"/>
          <w:szCs w:val="32"/>
        </w:rPr>
        <w:t xml:space="preserve">   </w:t>
      </w:r>
    </w:p>
    <w:p w:rsidR="00BB7999" w:rsidRPr="009261F5" w:rsidRDefault="00BB7999" w:rsidP="00BB7999">
      <w:pPr>
        <w:spacing w:line="58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江西省高等院校</w:t>
      </w:r>
      <w:r w:rsidRPr="009261F5">
        <w:rPr>
          <w:rFonts w:ascii="仿宋_GB2312" w:eastAsia="仿宋_GB2312" w:hAnsi="仿宋_GB2312" w:cs="仿宋_GB2312"/>
          <w:sz w:val="32"/>
          <w:szCs w:val="32"/>
        </w:rPr>
        <w:t>毕业生就业工作办公室</w:t>
      </w:r>
    </w:p>
    <w:p w:rsidR="00BB7999" w:rsidRPr="009261F5" w:rsidRDefault="00BB7999" w:rsidP="00BB7999">
      <w:pPr>
        <w:spacing w:line="58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 w:rsidRPr="009261F5">
        <w:rPr>
          <w:rFonts w:ascii="仿宋_GB2312" w:eastAsia="仿宋_GB2312" w:hAnsi="仿宋_GB2312" w:cs="仿宋_GB2312" w:hint="eastAsia"/>
          <w:sz w:val="32"/>
          <w:szCs w:val="32"/>
        </w:rPr>
        <w:t>安  光  0791-88557652</w:t>
      </w:r>
      <w:r w:rsidRPr="009261F5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 xml:space="preserve">程晓玲  </w:t>
      </w:r>
      <w:r w:rsidRPr="009261F5">
        <w:rPr>
          <w:rFonts w:ascii="仿宋_GB2312" w:eastAsia="仿宋_GB2312" w:hAnsi="仿宋_GB2312" w:cs="仿宋_GB2312"/>
          <w:sz w:val="32"/>
          <w:szCs w:val="32"/>
        </w:rPr>
        <w:t>0791</w:t>
      </w:r>
      <w:r w:rsidRPr="009261F5"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Pr="009261F5">
        <w:rPr>
          <w:rFonts w:ascii="仿宋_GB2312" w:eastAsia="仿宋_GB2312" w:hAnsi="仿宋_GB2312" w:cs="仿宋_GB2312"/>
          <w:sz w:val="32"/>
          <w:szCs w:val="32"/>
        </w:rPr>
        <w:t>88513124</w:t>
      </w:r>
    </w:p>
    <w:p w:rsidR="00BB7999" w:rsidRPr="009261F5" w:rsidRDefault="00BB7999" w:rsidP="00BB7999">
      <w:pPr>
        <w:spacing w:line="580" w:lineRule="exact"/>
        <w:rPr>
          <w:rFonts w:ascii="黑体" w:eastAsia="黑体" w:hAnsi="黑体" w:cs="仿宋_GB2312"/>
          <w:sz w:val="32"/>
          <w:szCs w:val="32"/>
        </w:rPr>
      </w:pPr>
    </w:p>
    <w:p w:rsidR="002204A1" w:rsidRDefault="00BB7999" w:rsidP="00BB7999">
      <w:r>
        <w:rPr>
          <w:rFonts w:ascii="黑体" w:eastAsia="黑体" w:hAnsi="黑体" w:cs="仿宋_GB2312"/>
          <w:sz w:val="32"/>
          <w:szCs w:val="32"/>
        </w:rPr>
        <w:br w:type="page"/>
      </w:r>
      <w:bookmarkStart w:id="0" w:name="_GoBack"/>
      <w:bookmarkEnd w:id="0"/>
    </w:p>
    <w:sectPr w:rsidR="0022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89" w:rsidRDefault="00672189" w:rsidP="00BB7999">
      <w:r>
        <w:separator/>
      </w:r>
    </w:p>
  </w:endnote>
  <w:endnote w:type="continuationSeparator" w:id="0">
    <w:p w:rsidR="00672189" w:rsidRDefault="00672189" w:rsidP="00BB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89" w:rsidRDefault="00672189" w:rsidP="00BB7999">
      <w:r>
        <w:separator/>
      </w:r>
    </w:p>
  </w:footnote>
  <w:footnote w:type="continuationSeparator" w:id="0">
    <w:p w:rsidR="00672189" w:rsidRDefault="00672189" w:rsidP="00BB7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B9"/>
    <w:rsid w:val="002204A1"/>
    <w:rsid w:val="00672189"/>
    <w:rsid w:val="00BB7999"/>
    <w:rsid w:val="00D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9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9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2019-05-10T03:24:00Z</dcterms:created>
  <dcterms:modified xsi:type="dcterms:W3CDTF">2019-05-10T03:24:00Z</dcterms:modified>
</cp:coreProperties>
</file>